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15" w:rsidRPr="00DA7E61" w:rsidRDefault="005E247E" w:rsidP="00DA7E61">
      <w:pPr>
        <w:pStyle w:val="Default"/>
        <w:spacing w:before="3"/>
        <w:rPr>
          <w:sz w:val="22"/>
          <w:szCs w:val="22"/>
        </w:rPr>
      </w:pPr>
      <w:r w:rsidRPr="00DA7E61">
        <w:rPr>
          <w:sz w:val="22"/>
          <w:szCs w:val="22"/>
        </w:rPr>
        <w:t>Dear</w:t>
      </w:r>
      <w:r w:rsidR="00EE6D15" w:rsidRPr="00DA7E61">
        <w:rPr>
          <w:sz w:val="22"/>
          <w:szCs w:val="22"/>
        </w:rPr>
        <w:t xml:space="preserve"> </w:t>
      </w:r>
      <w:r w:rsidRPr="00DA7E61">
        <w:rPr>
          <w:sz w:val="22"/>
          <w:szCs w:val="22"/>
        </w:rPr>
        <w:t>E</w:t>
      </w:r>
      <w:r w:rsidR="00EE6D15" w:rsidRPr="00DA7E61">
        <w:rPr>
          <w:sz w:val="22"/>
          <w:szCs w:val="22"/>
        </w:rPr>
        <w:t xml:space="preserve">arly </w:t>
      </w:r>
      <w:r w:rsidRPr="00DA7E61">
        <w:rPr>
          <w:sz w:val="22"/>
          <w:szCs w:val="22"/>
        </w:rPr>
        <w:t>C</w:t>
      </w:r>
      <w:r w:rsidR="00EE6D15" w:rsidRPr="00DA7E61">
        <w:rPr>
          <w:sz w:val="22"/>
          <w:szCs w:val="22"/>
        </w:rPr>
        <w:t xml:space="preserve">hildhood </w:t>
      </w:r>
      <w:r w:rsidRPr="00DA7E61">
        <w:rPr>
          <w:sz w:val="22"/>
          <w:szCs w:val="22"/>
        </w:rPr>
        <w:t>P</w:t>
      </w:r>
      <w:r w:rsidR="00EE6D15" w:rsidRPr="00DA7E61">
        <w:rPr>
          <w:sz w:val="22"/>
          <w:szCs w:val="22"/>
        </w:rPr>
        <w:t>rofessionals</w:t>
      </w:r>
      <w:r w:rsidRPr="00DA7E61">
        <w:rPr>
          <w:sz w:val="22"/>
          <w:szCs w:val="22"/>
        </w:rPr>
        <w:t xml:space="preserve"> and Stakeholders</w:t>
      </w:r>
      <w:r w:rsidR="00EE6D15" w:rsidRPr="00DA7E61">
        <w:rPr>
          <w:sz w:val="22"/>
          <w:szCs w:val="22"/>
        </w:rPr>
        <w:t>:</w:t>
      </w:r>
    </w:p>
    <w:p w:rsidR="00533BE5" w:rsidRPr="00DA7E61" w:rsidRDefault="00533BE5" w:rsidP="00DA7E61">
      <w:pPr>
        <w:pStyle w:val="Default"/>
        <w:spacing w:before="3"/>
        <w:rPr>
          <w:sz w:val="22"/>
          <w:szCs w:val="22"/>
        </w:rPr>
      </w:pPr>
    </w:p>
    <w:p w:rsidR="006C5DC2" w:rsidRPr="00DA7E61" w:rsidRDefault="006C5DC2" w:rsidP="00B12B4E">
      <w:pPr>
        <w:pStyle w:val="Default"/>
        <w:spacing w:before="3"/>
        <w:jc w:val="both"/>
        <w:rPr>
          <w:sz w:val="22"/>
          <w:szCs w:val="22"/>
        </w:rPr>
      </w:pPr>
      <w:r w:rsidRPr="00DA7E61">
        <w:rPr>
          <w:sz w:val="22"/>
          <w:szCs w:val="22"/>
        </w:rPr>
        <w:t>The</w:t>
      </w:r>
      <w:r w:rsidR="00742125" w:rsidRPr="00DA7E61">
        <w:rPr>
          <w:sz w:val="22"/>
          <w:szCs w:val="22"/>
        </w:rPr>
        <w:t xml:space="preserve"> Louisiana Early Childhood </w:t>
      </w:r>
      <w:r w:rsidR="005E247E" w:rsidRPr="00DA7E61">
        <w:rPr>
          <w:sz w:val="22"/>
          <w:szCs w:val="22"/>
        </w:rPr>
        <w:t xml:space="preserve">Education </w:t>
      </w:r>
      <w:r w:rsidR="00742125" w:rsidRPr="00DA7E61">
        <w:rPr>
          <w:sz w:val="22"/>
          <w:szCs w:val="22"/>
        </w:rPr>
        <w:t>Act</w:t>
      </w:r>
      <w:r w:rsidRPr="00DA7E61">
        <w:rPr>
          <w:sz w:val="22"/>
          <w:szCs w:val="22"/>
        </w:rPr>
        <w:t>,</w:t>
      </w:r>
      <w:r w:rsidR="00742125" w:rsidRPr="00DA7E61">
        <w:rPr>
          <w:sz w:val="22"/>
          <w:szCs w:val="22"/>
        </w:rPr>
        <w:t xml:space="preserve"> also known as Act 3</w:t>
      </w:r>
      <w:r w:rsidRPr="00DA7E61">
        <w:rPr>
          <w:sz w:val="22"/>
          <w:szCs w:val="22"/>
        </w:rPr>
        <w:t>,</w:t>
      </w:r>
      <w:r w:rsidR="00240651" w:rsidRPr="00DA7E61">
        <w:rPr>
          <w:sz w:val="22"/>
          <w:szCs w:val="22"/>
        </w:rPr>
        <w:t xml:space="preserve"> declares that: “In order to significantly improve outcomes at all levels of the state’s educational system, it is imperative that standards for, and expectations o</w:t>
      </w:r>
      <w:r w:rsidR="00311BFC" w:rsidRPr="00DA7E61">
        <w:rPr>
          <w:sz w:val="22"/>
          <w:szCs w:val="22"/>
        </w:rPr>
        <w:t xml:space="preserve">f, our early childhood programs </w:t>
      </w:r>
      <w:r w:rsidR="00240651" w:rsidRPr="00DA7E61">
        <w:rPr>
          <w:sz w:val="22"/>
          <w:szCs w:val="22"/>
        </w:rPr>
        <w:t>be raised to levels that will promote kindergarten readiness and sustain lifelong learning and achievement</w:t>
      </w:r>
      <w:r w:rsidR="005E247E" w:rsidRPr="00DA7E61">
        <w:rPr>
          <w:sz w:val="22"/>
          <w:szCs w:val="22"/>
        </w:rPr>
        <w:t>.</w:t>
      </w:r>
      <w:r w:rsidR="00240651" w:rsidRPr="00DA7E61">
        <w:rPr>
          <w:sz w:val="22"/>
          <w:szCs w:val="22"/>
        </w:rPr>
        <w:t>”</w:t>
      </w:r>
      <w:r w:rsidR="005E247E" w:rsidRPr="00DA7E61">
        <w:rPr>
          <w:sz w:val="22"/>
          <w:szCs w:val="22"/>
        </w:rPr>
        <w:t xml:space="preserve"> </w:t>
      </w:r>
      <w:r w:rsidR="00240651" w:rsidRPr="00DA7E61">
        <w:rPr>
          <w:sz w:val="22"/>
          <w:szCs w:val="22"/>
        </w:rPr>
        <w:t xml:space="preserve">In response, </w:t>
      </w:r>
      <w:r w:rsidR="00533BE5" w:rsidRPr="00DA7E61">
        <w:rPr>
          <w:bCs/>
          <w:sz w:val="22"/>
          <w:szCs w:val="22"/>
        </w:rPr>
        <w:t xml:space="preserve">Louisiana developed </w:t>
      </w:r>
      <w:r w:rsidR="0079667D" w:rsidRPr="00DA7E61">
        <w:rPr>
          <w:bCs/>
          <w:sz w:val="22"/>
          <w:szCs w:val="22"/>
        </w:rPr>
        <w:t>a draft of</w:t>
      </w:r>
      <w:r w:rsidR="00F61B1F" w:rsidRPr="00DA7E61">
        <w:rPr>
          <w:bCs/>
          <w:sz w:val="22"/>
          <w:szCs w:val="22"/>
        </w:rPr>
        <w:t xml:space="preserve"> </w:t>
      </w:r>
      <w:r w:rsidRPr="00DA7E61">
        <w:rPr>
          <w:sz w:val="22"/>
          <w:szCs w:val="22"/>
        </w:rPr>
        <w:t xml:space="preserve">Birth-to-Five </w:t>
      </w:r>
      <w:r w:rsidR="00533BE5" w:rsidRPr="00DA7E61">
        <w:rPr>
          <w:bCs/>
          <w:sz w:val="22"/>
          <w:szCs w:val="22"/>
        </w:rPr>
        <w:t>Early Learning and Development Standards</w:t>
      </w:r>
      <w:r w:rsidRPr="00DA7E61">
        <w:rPr>
          <w:bCs/>
          <w:sz w:val="22"/>
          <w:szCs w:val="22"/>
        </w:rPr>
        <w:t>. These Standards</w:t>
      </w:r>
      <w:r w:rsidR="00533BE5" w:rsidRPr="00DA7E61">
        <w:rPr>
          <w:sz w:val="22"/>
          <w:szCs w:val="22"/>
        </w:rPr>
        <w:t xml:space="preserve"> </w:t>
      </w:r>
      <w:r w:rsidR="00311BFC" w:rsidRPr="00DA7E61">
        <w:rPr>
          <w:sz w:val="22"/>
          <w:szCs w:val="22"/>
        </w:rPr>
        <w:t>provide</w:t>
      </w:r>
      <w:r w:rsidR="00533BE5" w:rsidRPr="00DA7E61">
        <w:rPr>
          <w:sz w:val="22"/>
          <w:szCs w:val="22"/>
        </w:rPr>
        <w:t xml:space="preserve"> a c</w:t>
      </w:r>
      <w:r w:rsidR="00533BE5" w:rsidRPr="00DA7E61">
        <w:rPr>
          <w:bCs/>
          <w:sz w:val="22"/>
          <w:szCs w:val="22"/>
        </w:rPr>
        <w:t xml:space="preserve">ontinuum of developmental milestones that includes standards for each age level with the four-year-old standards </w:t>
      </w:r>
      <w:r w:rsidR="00240651" w:rsidRPr="00DA7E61">
        <w:rPr>
          <w:bCs/>
          <w:sz w:val="22"/>
          <w:szCs w:val="22"/>
        </w:rPr>
        <w:t xml:space="preserve">serving as the </w:t>
      </w:r>
      <w:r w:rsidR="005E247E" w:rsidRPr="00DA7E61">
        <w:rPr>
          <w:bCs/>
          <w:sz w:val="22"/>
          <w:szCs w:val="22"/>
        </w:rPr>
        <w:t>“</w:t>
      </w:r>
      <w:r w:rsidR="00240651" w:rsidRPr="00DA7E61">
        <w:rPr>
          <w:bCs/>
          <w:sz w:val="22"/>
          <w:szCs w:val="22"/>
        </w:rPr>
        <w:t>ancho</w:t>
      </w:r>
      <w:r w:rsidR="005E247E" w:rsidRPr="00DA7E61">
        <w:rPr>
          <w:bCs/>
          <w:sz w:val="22"/>
          <w:szCs w:val="22"/>
        </w:rPr>
        <w:t>r.”</w:t>
      </w:r>
      <w:r w:rsidR="00240651" w:rsidRPr="00DA7E61">
        <w:rPr>
          <w:sz w:val="22"/>
          <w:szCs w:val="22"/>
        </w:rPr>
        <w:t xml:space="preserve">  </w:t>
      </w:r>
    </w:p>
    <w:p w:rsidR="006C5DC2" w:rsidRPr="00DA7E61" w:rsidRDefault="006C5DC2" w:rsidP="00B12B4E">
      <w:pPr>
        <w:pStyle w:val="Default"/>
        <w:spacing w:before="3"/>
        <w:jc w:val="both"/>
        <w:rPr>
          <w:sz w:val="22"/>
          <w:szCs w:val="22"/>
        </w:rPr>
      </w:pPr>
    </w:p>
    <w:p w:rsidR="00EE6D15" w:rsidRPr="00DA7E61" w:rsidRDefault="0079667D" w:rsidP="00B12B4E">
      <w:pPr>
        <w:pStyle w:val="Default"/>
        <w:spacing w:before="3"/>
        <w:jc w:val="both"/>
        <w:rPr>
          <w:sz w:val="22"/>
          <w:szCs w:val="22"/>
        </w:rPr>
      </w:pPr>
      <w:r w:rsidRPr="00DA7E61">
        <w:rPr>
          <w:sz w:val="22"/>
          <w:szCs w:val="22"/>
        </w:rPr>
        <w:t>These draft</w:t>
      </w:r>
      <w:r w:rsidR="006C5DC2" w:rsidRPr="00DA7E61">
        <w:rPr>
          <w:sz w:val="22"/>
          <w:szCs w:val="22"/>
        </w:rPr>
        <w:t xml:space="preserve"> Birth-to-Five</w:t>
      </w:r>
      <w:r w:rsidR="00780807" w:rsidRPr="00DA7E61">
        <w:rPr>
          <w:sz w:val="22"/>
          <w:szCs w:val="22"/>
        </w:rPr>
        <w:t xml:space="preserve"> </w:t>
      </w:r>
      <w:r w:rsidR="006C5DC2" w:rsidRPr="00DA7E61">
        <w:rPr>
          <w:sz w:val="22"/>
          <w:szCs w:val="22"/>
        </w:rPr>
        <w:t>Standards were developed by key early childhood stakeholders in Louisiana with the assistance</w:t>
      </w:r>
      <w:r w:rsidR="00F61B1F" w:rsidRPr="00DA7E61">
        <w:rPr>
          <w:sz w:val="22"/>
          <w:szCs w:val="22"/>
        </w:rPr>
        <w:t xml:space="preserve"> </w:t>
      </w:r>
      <w:r w:rsidR="006C5DC2" w:rsidRPr="00DA7E61">
        <w:rPr>
          <w:sz w:val="22"/>
          <w:szCs w:val="22"/>
        </w:rPr>
        <w:t>of</w:t>
      </w:r>
      <w:r w:rsidR="00240651" w:rsidRPr="00DA7E61">
        <w:rPr>
          <w:sz w:val="22"/>
          <w:szCs w:val="22"/>
        </w:rPr>
        <w:t xml:space="preserve"> national experts.  </w:t>
      </w:r>
      <w:r w:rsidR="008773C4" w:rsidRPr="00DA7E61">
        <w:rPr>
          <w:sz w:val="22"/>
          <w:szCs w:val="22"/>
        </w:rPr>
        <w:t>Stakeholders included</w:t>
      </w:r>
      <w:r w:rsidR="00DA7E61" w:rsidRPr="00DA7E61">
        <w:rPr>
          <w:sz w:val="22"/>
          <w:szCs w:val="22"/>
        </w:rPr>
        <w:t xml:space="preserve"> </w:t>
      </w:r>
      <w:r w:rsidR="00240651" w:rsidRPr="00DA7E61">
        <w:rPr>
          <w:sz w:val="22"/>
          <w:szCs w:val="22"/>
        </w:rPr>
        <w:t xml:space="preserve">child care and infant/toddler experts, Head Start personnel, public and private pre-kindergarten coordinators, university early childhood personnel, </w:t>
      </w:r>
      <w:r w:rsidR="00780807" w:rsidRPr="00DA7E61">
        <w:rPr>
          <w:sz w:val="22"/>
          <w:szCs w:val="22"/>
        </w:rPr>
        <w:t xml:space="preserve">and </w:t>
      </w:r>
      <w:r w:rsidR="00240651" w:rsidRPr="00DA7E61">
        <w:rPr>
          <w:sz w:val="22"/>
          <w:szCs w:val="22"/>
        </w:rPr>
        <w:t xml:space="preserve">representatives from </w:t>
      </w:r>
      <w:r w:rsidR="008773C4" w:rsidRPr="00DA7E61">
        <w:rPr>
          <w:sz w:val="22"/>
          <w:szCs w:val="22"/>
        </w:rPr>
        <w:t>agencies</w:t>
      </w:r>
      <w:r w:rsidR="00240651" w:rsidRPr="00DA7E61">
        <w:rPr>
          <w:sz w:val="22"/>
          <w:szCs w:val="22"/>
        </w:rPr>
        <w:t xml:space="preserve"> that serve young children ages birth to 5 years.</w:t>
      </w:r>
      <w:r w:rsidRPr="00DA7E61">
        <w:rPr>
          <w:sz w:val="22"/>
          <w:szCs w:val="22"/>
        </w:rPr>
        <w:t xml:space="preserve"> </w:t>
      </w:r>
    </w:p>
    <w:p w:rsidR="00B12B4E" w:rsidRDefault="00B12B4E" w:rsidP="00B12B4E">
      <w:pPr>
        <w:pStyle w:val="Default"/>
        <w:spacing w:before="3"/>
        <w:jc w:val="both"/>
        <w:rPr>
          <w:sz w:val="22"/>
          <w:szCs w:val="22"/>
        </w:rPr>
      </w:pPr>
    </w:p>
    <w:p w:rsidR="008773C4" w:rsidRPr="00DA7E61" w:rsidRDefault="008773C4" w:rsidP="00B12B4E">
      <w:pPr>
        <w:pStyle w:val="Default"/>
        <w:spacing w:before="3"/>
        <w:jc w:val="both"/>
        <w:rPr>
          <w:sz w:val="22"/>
          <w:szCs w:val="22"/>
        </w:rPr>
      </w:pPr>
      <w:r w:rsidRPr="00DA7E61">
        <w:rPr>
          <w:sz w:val="22"/>
          <w:szCs w:val="22"/>
        </w:rPr>
        <w:t xml:space="preserve">Here are the key </w:t>
      </w:r>
      <w:r w:rsidR="00F61B1F" w:rsidRPr="00DA7E61">
        <w:rPr>
          <w:sz w:val="22"/>
          <w:szCs w:val="22"/>
        </w:rPr>
        <w:t>highlights of t</w:t>
      </w:r>
      <w:r w:rsidRPr="00DA7E61">
        <w:rPr>
          <w:sz w:val="22"/>
          <w:szCs w:val="22"/>
        </w:rPr>
        <w:t>hese</w:t>
      </w:r>
      <w:r w:rsidR="0079667D" w:rsidRPr="00DA7E61">
        <w:rPr>
          <w:sz w:val="22"/>
          <w:szCs w:val="22"/>
        </w:rPr>
        <w:t xml:space="preserve"> draft</w:t>
      </w:r>
      <w:r w:rsidRPr="00DA7E61">
        <w:rPr>
          <w:sz w:val="22"/>
          <w:szCs w:val="22"/>
        </w:rPr>
        <w:t xml:space="preserve"> Birth-to-Five Standards:</w:t>
      </w:r>
    </w:p>
    <w:p w:rsidR="008773C4" w:rsidRPr="00DA7E61" w:rsidRDefault="00B12B4E" w:rsidP="00B12B4E">
      <w:pPr>
        <w:pStyle w:val="Default"/>
        <w:numPr>
          <w:ilvl w:val="0"/>
          <w:numId w:val="4"/>
        </w:numPr>
        <w:spacing w:before="3"/>
        <w:jc w:val="both"/>
        <w:rPr>
          <w:sz w:val="22"/>
          <w:szCs w:val="22"/>
        </w:rPr>
      </w:pPr>
      <w:r>
        <w:rPr>
          <w:bCs/>
          <w:sz w:val="22"/>
          <w:szCs w:val="22"/>
        </w:rPr>
        <w:t>A</w:t>
      </w:r>
      <w:r w:rsidR="00311BFC" w:rsidRPr="00DA7E61">
        <w:rPr>
          <w:bCs/>
          <w:sz w:val="22"/>
          <w:szCs w:val="22"/>
        </w:rPr>
        <w:t>pplicable</w:t>
      </w:r>
      <w:r w:rsidR="00777B64" w:rsidRPr="00DA7E61">
        <w:rPr>
          <w:bCs/>
          <w:sz w:val="22"/>
          <w:szCs w:val="22"/>
        </w:rPr>
        <w:t xml:space="preserve"> to</w:t>
      </w:r>
      <w:r w:rsidR="00777B64" w:rsidRPr="00DA7E61">
        <w:rPr>
          <w:b/>
          <w:bCs/>
          <w:sz w:val="22"/>
          <w:szCs w:val="22"/>
        </w:rPr>
        <w:t xml:space="preserve"> </w:t>
      </w:r>
      <w:r w:rsidR="00777B64" w:rsidRPr="00DA7E61">
        <w:rPr>
          <w:bCs/>
          <w:sz w:val="22"/>
          <w:szCs w:val="22"/>
          <w:u w:val="single"/>
        </w:rPr>
        <w:t>all</w:t>
      </w:r>
      <w:r w:rsidR="00777B64" w:rsidRPr="00DA7E61">
        <w:rPr>
          <w:bCs/>
          <w:sz w:val="22"/>
          <w:szCs w:val="22"/>
        </w:rPr>
        <w:t xml:space="preserve"> children</w:t>
      </w:r>
      <w:r w:rsidR="00311BFC" w:rsidRPr="00DA7E61">
        <w:rPr>
          <w:bCs/>
          <w:sz w:val="22"/>
          <w:szCs w:val="22"/>
        </w:rPr>
        <w:t xml:space="preserve"> regardless of the early childhood setting</w:t>
      </w:r>
      <w:r w:rsidR="00777B64" w:rsidRPr="00DA7E61">
        <w:rPr>
          <w:bCs/>
          <w:sz w:val="22"/>
          <w:szCs w:val="22"/>
        </w:rPr>
        <w:t xml:space="preserve"> including</w:t>
      </w:r>
      <w:r w:rsidR="005E247E" w:rsidRPr="00DA7E61">
        <w:rPr>
          <w:bCs/>
          <w:sz w:val="22"/>
          <w:szCs w:val="22"/>
        </w:rPr>
        <w:t xml:space="preserve"> </w:t>
      </w:r>
      <w:r w:rsidR="00311BFC" w:rsidRPr="00DA7E61">
        <w:rPr>
          <w:bCs/>
          <w:sz w:val="22"/>
          <w:szCs w:val="22"/>
        </w:rPr>
        <w:t>children</w:t>
      </w:r>
      <w:r w:rsidR="00777B64" w:rsidRPr="00DA7E61">
        <w:rPr>
          <w:bCs/>
          <w:sz w:val="22"/>
          <w:szCs w:val="22"/>
        </w:rPr>
        <w:t xml:space="preserve"> with disabilities </w:t>
      </w:r>
      <w:r w:rsidR="00240651" w:rsidRPr="00DA7E61">
        <w:rPr>
          <w:bCs/>
          <w:sz w:val="22"/>
          <w:szCs w:val="22"/>
        </w:rPr>
        <w:t>and limited English proficiency</w:t>
      </w:r>
      <w:r w:rsidR="008773C4" w:rsidRPr="00DA7E61">
        <w:rPr>
          <w:bCs/>
          <w:sz w:val="22"/>
          <w:szCs w:val="22"/>
        </w:rPr>
        <w:t>;</w:t>
      </w:r>
      <w:r w:rsidR="00780807" w:rsidRPr="00DA7E61">
        <w:rPr>
          <w:bCs/>
          <w:sz w:val="22"/>
          <w:szCs w:val="22"/>
        </w:rPr>
        <w:t xml:space="preserve">  </w:t>
      </w:r>
    </w:p>
    <w:p w:rsidR="008773C4" w:rsidRPr="00DA7E61" w:rsidRDefault="00B12B4E" w:rsidP="00B12B4E">
      <w:pPr>
        <w:pStyle w:val="Default"/>
        <w:numPr>
          <w:ilvl w:val="0"/>
          <w:numId w:val="4"/>
        </w:numPr>
        <w:spacing w:before="3"/>
        <w:jc w:val="both"/>
        <w:rPr>
          <w:sz w:val="22"/>
          <w:szCs w:val="22"/>
        </w:rPr>
      </w:pPr>
      <w:r>
        <w:rPr>
          <w:bCs/>
          <w:sz w:val="22"/>
          <w:szCs w:val="22"/>
        </w:rPr>
        <w:t>A</w:t>
      </w:r>
      <w:r w:rsidR="00777B64" w:rsidRPr="00DA7E61">
        <w:rPr>
          <w:sz w:val="22"/>
          <w:szCs w:val="22"/>
        </w:rPr>
        <w:t xml:space="preserve">ligned with </w:t>
      </w:r>
      <w:r w:rsidR="00780807" w:rsidRPr="00DA7E61">
        <w:rPr>
          <w:sz w:val="22"/>
          <w:szCs w:val="22"/>
        </w:rPr>
        <w:t xml:space="preserve">the </w:t>
      </w:r>
      <w:r w:rsidR="00777B64" w:rsidRPr="00DA7E61">
        <w:rPr>
          <w:sz w:val="22"/>
          <w:szCs w:val="22"/>
        </w:rPr>
        <w:t>K-12 Common Core State Standards for</w:t>
      </w:r>
      <w:r w:rsidR="00780807" w:rsidRPr="00DA7E61">
        <w:rPr>
          <w:sz w:val="22"/>
          <w:szCs w:val="22"/>
        </w:rPr>
        <w:t xml:space="preserve"> English Language Arts and Mathematics</w:t>
      </w:r>
      <w:r w:rsidR="008773C4" w:rsidRPr="00DA7E61">
        <w:rPr>
          <w:sz w:val="22"/>
          <w:szCs w:val="22"/>
        </w:rPr>
        <w:t>;</w:t>
      </w:r>
      <w:r w:rsidR="00780807" w:rsidRPr="00DA7E61">
        <w:rPr>
          <w:sz w:val="22"/>
          <w:szCs w:val="22"/>
        </w:rPr>
        <w:t xml:space="preserve"> </w:t>
      </w:r>
    </w:p>
    <w:p w:rsidR="008773C4" w:rsidRPr="00DA7E61" w:rsidRDefault="00B12B4E" w:rsidP="00B12B4E">
      <w:pPr>
        <w:pStyle w:val="Default"/>
        <w:numPr>
          <w:ilvl w:val="0"/>
          <w:numId w:val="4"/>
        </w:numPr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8773C4" w:rsidRPr="00DA7E61">
        <w:rPr>
          <w:sz w:val="22"/>
          <w:szCs w:val="22"/>
        </w:rPr>
        <w:t xml:space="preserve">sed to identify developmentally-appropriate and effective assessment tools, including both program and child assessment tools; and </w:t>
      </w:r>
    </w:p>
    <w:p w:rsidR="00777B64" w:rsidRPr="00DA7E61" w:rsidRDefault="00B12B4E" w:rsidP="00B12B4E">
      <w:pPr>
        <w:pStyle w:val="Default"/>
        <w:numPr>
          <w:ilvl w:val="0"/>
          <w:numId w:val="4"/>
        </w:numPr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773C4" w:rsidRPr="00DA7E61">
        <w:rPr>
          <w:sz w:val="22"/>
          <w:szCs w:val="22"/>
        </w:rPr>
        <w:t>erve as a foundation for</w:t>
      </w:r>
      <w:r w:rsidR="00777B64" w:rsidRPr="00DA7E61">
        <w:rPr>
          <w:sz w:val="22"/>
          <w:szCs w:val="22"/>
        </w:rPr>
        <w:t xml:space="preserve"> professional development </w:t>
      </w:r>
      <w:r w:rsidR="00780807" w:rsidRPr="00DA7E61">
        <w:rPr>
          <w:sz w:val="22"/>
          <w:szCs w:val="22"/>
        </w:rPr>
        <w:t>for early childhood providers</w:t>
      </w:r>
      <w:r w:rsidR="00311BFC" w:rsidRPr="00DA7E61">
        <w:rPr>
          <w:sz w:val="22"/>
          <w:szCs w:val="22"/>
        </w:rPr>
        <w:t xml:space="preserve"> </w:t>
      </w:r>
      <w:r w:rsidR="008773C4" w:rsidRPr="00DA7E61">
        <w:rPr>
          <w:sz w:val="22"/>
          <w:szCs w:val="22"/>
        </w:rPr>
        <w:t>in Louisiana.</w:t>
      </w:r>
    </w:p>
    <w:p w:rsidR="00780807" w:rsidRPr="00DA7E61" w:rsidRDefault="00780807" w:rsidP="00B12B4E">
      <w:pPr>
        <w:pStyle w:val="Default"/>
        <w:spacing w:before="3"/>
        <w:jc w:val="both"/>
        <w:rPr>
          <w:sz w:val="22"/>
          <w:szCs w:val="22"/>
        </w:rPr>
      </w:pPr>
    </w:p>
    <w:p w:rsidR="00B12B4E" w:rsidRDefault="00B12B4E" w:rsidP="00B12B4E">
      <w:pPr>
        <w:pStyle w:val="Default"/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this time, </w:t>
      </w:r>
      <w:r w:rsidR="00EE6D15" w:rsidRPr="00DA7E61">
        <w:rPr>
          <w:sz w:val="22"/>
          <w:szCs w:val="22"/>
        </w:rPr>
        <w:t>we are asking you to provide feedback to ensure that these standards will be easy-to-use, practical and lead to better outcomes for children.</w:t>
      </w:r>
      <w:r>
        <w:rPr>
          <w:sz w:val="22"/>
          <w:szCs w:val="22"/>
        </w:rPr>
        <w:t xml:space="preserve"> </w:t>
      </w:r>
    </w:p>
    <w:p w:rsidR="00B12B4E" w:rsidRDefault="00B12B4E" w:rsidP="00B12B4E">
      <w:pPr>
        <w:pStyle w:val="Default"/>
        <w:spacing w:before="3"/>
        <w:jc w:val="both"/>
        <w:rPr>
          <w:sz w:val="22"/>
          <w:szCs w:val="22"/>
        </w:rPr>
      </w:pPr>
    </w:p>
    <w:p w:rsidR="00B12B4E" w:rsidRDefault="00B12B4E" w:rsidP="00B12B4E">
      <w:pPr>
        <w:pStyle w:val="Default"/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>Steps to Standards and Surveys:</w:t>
      </w:r>
    </w:p>
    <w:p w:rsidR="00B12B4E" w:rsidRDefault="00B12B4E" w:rsidP="00B12B4E">
      <w:pPr>
        <w:pStyle w:val="Default"/>
        <w:numPr>
          <w:ilvl w:val="0"/>
          <w:numId w:val="5"/>
        </w:numPr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>Go to</w:t>
      </w:r>
      <w:r w:rsidR="00EE6D15" w:rsidRPr="00DA7E61">
        <w:rPr>
          <w:sz w:val="22"/>
          <w:szCs w:val="22"/>
        </w:rPr>
        <w:t xml:space="preserve">: </w:t>
      </w:r>
      <w:hyperlink r:id="rId5" w:history="1">
        <w:r w:rsidR="00EE6D15" w:rsidRPr="00DA7E61">
          <w:rPr>
            <w:rStyle w:val="Hyperlink"/>
            <w:sz w:val="22"/>
            <w:szCs w:val="22"/>
          </w:rPr>
          <w:t>www.brightstartla.org</w:t>
        </w:r>
      </w:hyperlink>
    </w:p>
    <w:p w:rsidR="00B12B4E" w:rsidRDefault="00B12B4E" w:rsidP="00B12B4E">
      <w:pPr>
        <w:pStyle w:val="Default"/>
        <w:numPr>
          <w:ilvl w:val="0"/>
          <w:numId w:val="5"/>
        </w:numPr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EE6D15" w:rsidRPr="00DA7E61">
        <w:rPr>
          <w:sz w:val="22"/>
          <w:szCs w:val="22"/>
        </w:rPr>
        <w:t>ead over the documents provided</w:t>
      </w:r>
    </w:p>
    <w:p w:rsidR="00B12B4E" w:rsidRDefault="00B12B4E" w:rsidP="00B12B4E">
      <w:pPr>
        <w:pStyle w:val="Default"/>
        <w:numPr>
          <w:ilvl w:val="0"/>
          <w:numId w:val="5"/>
        </w:numPr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>Fill out one of two surveys</w:t>
      </w:r>
    </w:p>
    <w:p w:rsidR="00B12B4E" w:rsidRDefault="00B12B4E" w:rsidP="00B12B4E">
      <w:pPr>
        <w:pStyle w:val="Default"/>
        <w:numPr>
          <w:ilvl w:val="1"/>
          <w:numId w:val="5"/>
        </w:numPr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Birth to Five Standards </w:t>
      </w:r>
      <w:r w:rsidR="00EE6D15" w:rsidRPr="00DA7E61">
        <w:rPr>
          <w:sz w:val="22"/>
          <w:szCs w:val="22"/>
        </w:rPr>
        <w:t xml:space="preserve">General Survey </w:t>
      </w:r>
    </w:p>
    <w:p w:rsidR="00B12B4E" w:rsidRDefault="00B12B4E" w:rsidP="00B12B4E">
      <w:pPr>
        <w:pStyle w:val="Default"/>
        <w:numPr>
          <w:ilvl w:val="1"/>
          <w:numId w:val="5"/>
        </w:numPr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>Birth to Five Standards Domain Specific S</w:t>
      </w:r>
      <w:r w:rsidR="00EE6D15" w:rsidRPr="00DA7E61">
        <w:rPr>
          <w:sz w:val="22"/>
          <w:szCs w:val="22"/>
        </w:rPr>
        <w:t>urvey.</w:t>
      </w:r>
      <w:r w:rsidR="005E247E" w:rsidRPr="00DA7E61">
        <w:rPr>
          <w:sz w:val="22"/>
          <w:szCs w:val="22"/>
        </w:rPr>
        <w:t xml:space="preserve"> </w:t>
      </w:r>
    </w:p>
    <w:p w:rsidR="00B12B4E" w:rsidRDefault="00B12B4E" w:rsidP="00B12B4E">
      <w:pPr>
        <w:pStyle w:val="Default"/>
        <w:spacing w:before="3"/>
        <w:ind w:left="1440"/>
        <w:jc w:val="both"/>
        <w:rPr>
          <w:sz w:val="22"/>
          <w:szCs w:val="22"/>
        </w:rPr>
      </w:pPr>
    </w:p>
    <w:p w:rsidR="00EE6D15" w:rsidRDefault="005E247E" w:rsidP="00B12B4E">
      <w:pPr>
        <w:pStyle w:val="Default"/>
        <w:spacing w:before="3"/>
        <w:jc w:val="both"/>
        <w:rPr>
          <w:sz w:val="22"/>
          <w:szCs w:val="22"/>
        </w:rPr>
      </w:pPr>
      <w:r w:rsidRPr="00DA7E61">
        <w:rPr>
          <w:sz w:val="22"/>
          <w:szCs w:val="22"/>
        </w:rPr>
        <w:t>Please</w:t>
      </w:r>
      <w:r w:rsidR="00EE6D15" w:rsidRPr="00DA7E61">
        <w:rPr>
          <w:sz w:val="22"/>
          <w:szCs w:val="22"/>
        </w:rPr>
        <w:t xml:space="preserve"> </w:t>
      </w:r>
      <w:r w:rsidR="00B12B4E">
        <w:rPr>
          <w:sz w:val="22"/>
          <w:szCs w:val="22"/>
        </w:rPr>
        <w:t xml:space="preserve">feel free to </w:t>
      </w:r>
      <w:r w:rsidR="00EE6D15" w:rsidRPr="00DA7E61">
        <w:rPr>
          <w:sz w:val="22"/>
          <w:szCs w:val="22"/>
        </w:rPr>
        <w:t xml:space="preserve">share this website with other early childhood professionals. We appreciate your feedback and input.  </w:t>
      </w:r>
      <w:r w:rsidRPr="00DA7E61">
        <w:rPr>
          <w:sz w:val="22"/>
          <w:szCs w:val="22"/>
        </w:rPr>
        <w:t xml:space="preserve">Together we will improve the quality of Louisiana’s Early Childhood Programs.  </w:t>
      </w:r>
    </w:p>
    <w:p w:rsidR="00B12B4E" w:rsidRDefault="00B12B4E" w:rsidP="00B12B4E">
      <w:pPr>
        <w:pStyle w:val="Default"/>
        <w:spacing w:before="3"/>
        <w:jc w:val="both"/>
        <w:rPr>
          <w:sz w:val="22"/>
          <w:szCs w:val="22"/>
        </w:rPr>
      </w:pPr>
    </w:p>
    <w:p w:rsidR="00B12B4E" w:rsidRDefault="00B12B4E" w:rsidP="00B12B4E">
      <w:pPr>
        <w:pStyle w:val="Default"/>
        <w:spacing w:before="3"/>
        <w:jc w:val="both"/>
        <w:rPr>
          <w:sz w:val="22"/>
          <w:szCs w:val="22"/>
        </w:rPr>
      </w:pPr>
    </w:p>
    <w:p w:rsidR="00B12B4E" w:rsidRDefault="00EE7799" w:rsidP="00B12B4E">
      <w:pPr>
        <w:pStyle w:val="Default"/>
        <w:spacing w:before="3"/>
        <w:jc w:val="both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EE7799" w:rsidRPr="00DA7E61" w:rsidRDefault="00EE7799" w:rsidP="00B12B4E">
      <w:pPr>
        <w:pStyle w:val="Default"/>
        <w:spacing w:before="3"/>
        <w:jc w:val="both"/>
        <w:rPr>
          <w:sz w:val="22"/>
          <w:szCs w:val="22"/>
        </w:rPr>
      </w:pPr>
      <w:bookmarkStart w:id="0" w:name="_GoBack"/>
      <w:bookmarkEnd w:id="0"/>
    </w:p>
    <w:p w:rsidR="00EE6D15" w:rsidRPr="00EE7799" w:rsidRDefault="00EE6D15" w:rsidP="00B12B4E">
      <w:pPr>
        <w:pStyle w:val="Default"/>
        <w:spacing w:before="3"/>
        <w:jc w:val="both"/>
        <w:rPr>
          <w:i/>
          <w:sz w:val="22"/>
          <w:szCs w:val="22"/>
        </w:rPr>
      </w:pPr>
      <w:r w:rsidRPr="00EE7799">
        <w:rPr>
          <w:i/>
          <w:sz w:val="22"/>
          <w:szCs w:val="22"/>
        </w:rPr>
        <w:t xml:space="preserve">Early Childhood </w:t>
      </w:r>
      <w:r w:rsidR="005E247E" w:rsidRPr="00EE7799">
        <w:rPr>
          <w:i/>
          <w:sz w:val="22"/>
          <w:szCs w:val="22"/>
        </w:rPr>
        <w:t xml:space="preserve">Care and Education Network </w:t>
      </w:r>
      <w:r w:rsidRPr="00EE7799">
        <w:rPr>
          <w:i/>
          <w:sz w:val="22"/>
          <w:szCs w:val="22"/>
        </w:rPr>
        <w:t>Leadership Team</w:t>
      </w:r>
    </w:p>
    <w:p w:rsidR="00780807" w:rsidRPr="00DA7E61" w:rsidRDefault="00780807" w:rsidP="00DA7E61">
      <w:pPr>
        <w:autoSpaceDE w:val="0"/>
        <w:autoSpaceDN w:val="0"/>
        <w:adjustRightInd w:val="0"/>
        <w:spacing w:before="3" w:after="0" w:line="240" w:lineRule="auto"/>
      </w:pPr>
    </w:p>
    <w:sectPr w:rsidR="00780807" w:rsidRPr="00DA7E61" w:rsidSect="009F068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F266D8"/>
    <w:multiLevelType w:val="hybridMultilevel"/>
    <w:tmpl w:val="85E870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1C9EB23"/>
    <w:multiLevelType w:val="hybridMultilevel"/>
    <w:tmpl w:val="8098E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D51874"/>
    <w:multiLevelType w:val="hybridMultilevel"/>
    <w:tmpl w:val="E8AA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AB544"/>
    <w:multiLevelType w:val="hybridMultilevel"/>
    <w:tmpl w:val="D046F4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A9E44D2"/>
    <w:multiLevelType w:val="hybridMultilevel"/>
    <w:tmpl w:val="E376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643E"/>
    <w:rsid w:val="00164FC9"/>
    <w:rsid w:val="00240651"/>
    <w:rsid w:val="002E643E"/>
    <w:rsid w:val="00311BFC"/>
    <w:rsid w:val="003B586B"/>
    <w:rsid w:val="00437F20"/>
    <w:rsid w:val="00533BE5"/>
    <w:rsid w:val="005E247E"/>
    <w:rsid w:val="006368EB"/>
    <w:rsid w:val="006C5DC2"/>
    <w:rsid w:val="00742125"/>
    <w:rsid w:val="00777B64"/>
    <w:rsid w:val="00780807"/>
    <w:rsid w:val="0079667D"/>
    <w:rsid w:val="007C0B99"/>
    <w:rsid w:val="008773C4"/>
    <w:rsid w:val="008B6CA1"/>
    <w:rsid w:val="009F0685"/>
    <w:rsid w:val="00B12B4E"/>
    <w:rsid w:val="00CA18E9"/>
    <w:rsid w:val="00DA7E61"/>
    <w:rsid w:val="00EE6D15"/>
    <w:rsid w:val="00EE7799"/>
    <w:rsid w:val="00F167B0"/>
    <w:rsid w:val="00F6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7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67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5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7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67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58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ghtstart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Cynthis Ramagos</dc:creator>
  <cp:lastModifiedBy>ldoe</cp:lastModifiedBy>
  <cp:revision>2</cp:revision>
  <cp:lastPrinted>2012-12-04T14:46:00Z</cp:lastPrinted>
  <dcterms:created xsi:type="dcterms:W3CDTF">2012-12-05T15:32:00Z</dcterms:created>
  <dcterms:modified xsi:type="dcterms:W3CDTF">2012-12-05T15:32:00Z</dcterms:modified>
</cp:coreProperties>
</file>