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7C2E3" w14:textId="77777777" w:rsidR="008147AC" w:rsidRPr="00346FB8" w:rsidRDefault="008147AC" w:rsidP="008147AC">
      <w:pPr>
        <w:rPr>
          <w:sz w:val="22"/>
          <w:szCs w:val="22"/>
        </w:rPr>
      </w:pPr>
      <w:r w:rsidRPr="00346FB8">
        <w:rPr>
          <w:sz w:val="22"/>
          <w:szCs w:val="22"/>
        </w:rPr>
        <w:t xml:space="preserve">Louisiana is continuing its five-year transition to more rigorous standards and higher quality assessments.  As part of this transition, in November 2013, the Department of Education announced its transition policy proposal.  The goal of this proposal is to maintain Louisiana’s commitment to higher expectations for all, but to also ensure the gradual transition gives educators and students adequate time to learn the new expectations.  </w:t>
      </w:r>
    </w:p>
    <w:p w14:paraId="332C35D7" w14:textId="77777777" w:rsidR="008147AC" w:rsidRPr="00346FB8" w:rsidRDefault="008147AC" w:rsidP="008147AC">
      <w:pPr>
        <w:rPr>
          <w:sz w:val="22"/>
          <w:szCs w:val="22"/>
        </w:rPr>
      </w:pPr>
    </w:p>
    <w:p w14:paraId="421A3580" w14:textId="77777777" w:rsidR="008F5CEA" w:rsidRPr="00346FB8" w:rsidRDefault="008F5CEA" w:rsidP="008147AC">
      <w:pPr>
        <w:rPr>
          <w:sz w:val="22"/>
          <w:szCs w:val="22"/>
        </w:rPr>
      </w:pPr>
      <w:r w:rsidRPr="00346FB8">
        <w:rPr>
          <w:sz w:val="22"/>
          <w:szCs w:val="22"/>
        </w:rPr>
        <w:t xml:space="preserve">This document is intended to </w:t>
      </w:r>
      <w:r w:rsidR="008147AC" w:rsidRPr="00346FB8">
        <w:rPr>
          <w:sz w:val="22"/>
          <w:szCs w:val="22"/>
        </w:rPr>
        <w:t>clarify the specifics of those proposals and to answer common questions received thus far.</w:t>
      </w:r>
    </w:p>
    <w:p w14:paraId="0283496B" w14:textId="77777777" w:rsidR="008F5CEA" w:rsidRPr="00346FB8" w:rsidRDefault="008F5CEA" w:rsidP="00F146D4">
      <w:pPr>
        <w:jc w:val="center"/>
        <w:rPr>
          <w:sz w:val="22"/>
          <w:szCs w:val="22"/>
        </w:rPr>
      </w:pPr>
    </w:p>
    <w:p w14:paraId="01A44027" w14:textId="77777777" w:rsidR="008F5CEA" w:rsidRPr="00346FB8" w:rsidRDefault="008F5CEA" w:rsidP="00F146D4">
      <w:pPr>
        <w:rPr>
          <w:b/>
          <w:sz w:val="22"/>
          <w:szCs w:val="22"/>
          <w:u w:val="single"/>
        </w:rPr>
      </w:pPr>
    </w:p>
    <w:p w14:paraId="153DC714" w14:textId="77777777" w:rsidR="00F146D4" w:rsidRPr="00346FB8" w:rsidRDefault="00F146D4" w:rsidP="00F146D4">
      <w:pPr>
        <w:rPr>
          <w:b/>
          <w:sz w:val="22"/>
          <w:szCs w:val="22"/>
          <w:u w:val="single"/>
        </w:rPr>
      </w:pPr>
      <w:r w:rsidRPr="00346FB8">
        <w:rPr>
          <w:b/>
          <w:sz w:val="22"/>
          <w:szCs w:val="22"/>
          <w:u w:val="single"/>
        </w:rPr>
        <w:t>Timeline and Long-term Goals</w:t>
      </w:r>
    </w:p>
    <w:p w14:paraId="7E0B097F" w14:textId="77777777" w:rsidR="00AD40F1" w:rsidRPr="00346FB8" w:rsidRDefault="00AD40F1" w:rsidP="00AD40F1">
      <w:pPr>
        <w:pStyle w:val="ListParagraph"/>
        <w:ind w:hanging="630"/>
        <w:rPr>
          <w:b/>
          <w:sz w:val="22"/>
          <w:szCs w:val="22"/>
        </w:rPr>
      </w:pPr>
    </w:p>
    <w:p w14:paraId="087845E8" w14:textId="77777777" w:rsidR="008F5CEA" w:rsidRPr="00346FB8" w:rsidRDefault="008147AC" w:rsidP="000F420E">
      <w:pPr>
        <w:pStyle w:val="ListParagraph"/>
        <w:numPr>
          <w:ilvl w:val="0"/>
          <w:numId w:val="5"/>
        </w:numPr>
        <w:rPr>
          <w:b/>
          <w:sz w:val="22"/>
          <w:szCs w:val="22"/>
        </w:rPr>
      </w:pPr>
      <w:r w:rsidRPr="00346FB8">
        <w:rPr>
          <w:b/>
          <w:sz w:val="22"/>
          <w:szCs w:val="22"/>
        </w:rPr>
        <w:t>What are the Common Core State Standards</w:t>
      </w:r>
      <w:r w:rsidR="008F5CEA" w:rsidRPr="00346FB8">
        <w:rPr>
          <w:b/>
          <w:sz w:val="22"/>
          <w:szCs w:val="22"/>
        </w:rPr>
        <w:t>?</w:t>
      </w:r>
    </w:p>
    <w:p w14:paraId="091E8936" w14:textId="77777777" w:rsidR="008147AC" w:rsidRPr="00346FB8" w:rsidRDefault="008147AC" w:rsidP="008147AC">
      <w:pPr>
        <w:pStyle w:val="ListParagraph"/>
        <w:rPr>
          <w:sz w:val="22"/>
          <w:szCs w:val="22"/>
        </w:rPr>
      </w:pPr>
      <w:r w:rsidRPr="00346FB8">
        <w:rPr>
          <w:sz w:val="22"/>
          <w:szCs w:val="22"/>
        </w:rPr>
        <w:t xml:space="preserve">The Common Core State Standards (CCSS) are </w:t>
      </w:r>
      <w:r w:rsidRPr="00346FB8">
        <w:rPr>
          <w:rFonts w:eastAsiaTheme="minorHAnsi" w:cs="Arial"/>
          <w:sz w:val="22"/>
          <w:szCs w:val="22"/>
        </w:rPr>
        <w:t xml:space="preserve">fundamental descriptions of reading, writing, and math skills that focus on the ability to think independently.  </w:t>
      </w:r>
    </w:p>
    <w:p w14:paraId="73828B5F" w14:textId="77777777" w:rsidR="008F5CEA" w:rsidRPr="00346FB8" w:rsidRDefault="008F5CEA" w:rsidP="008147AC">
      <w:pPr>
        <w:pStyle w:val="ListParagraph"/>
        <w:rPr>
          <w:b/>
          <w:sz w:val="22"/>
          <w:szCs w:val="22"/>
        </w:rPr>
      </w:pPr>
    </w:p>
    <w:p w14:paraId="7229A289" w14:textId="77777777" w:rsidR="008147AC" w:rsidRPr="00346FB8" w:rsidRDefault="008147AC" w:rsidP="008147AC">
      <w:pPr>
        <w:pStyle w:val="ListParagraph"/>
        <w:numPr>
          <w:ilvl w:val="0"/>
          <w:numId w:val="5"/>
        </w:numPr>
        <w:rPr>
          <w:sz w:val="22"/>
          <w:szCs w:val="22"/>
        </w:rPr>
      </w:pPr>
      <w:r w:rsidRPr="00346FB8">
        <w:rPr>
          <w:b/>
          <w:sz w:val="22"/>
          <w:szCs w:val="22"/>
        </w:rPr>
        <w:t xml:space="preserve">Why are we adopting the CCSS? </w:t>
      </w:r>
    </w:p>
    <w:p w14:paraId="424D58AE" w14:textId="77777777" w:rsidR="00C415B0" w:rsidRPr="00346FB8" w:rsidRDefault="008147AC" w:rsidP="008147AC">
      <w:pPr>
        <w:pStyle w:val="ListParagraph"/>
        <w:rPr>
          <w:sz w:val="22"/>
          <w:szCs w:val="22"/>
        </w:rPr>
      </w:pPr>
      <w:r w:rsidRPr="00346FB8">
        <w:rPr>
          <w:sz w:val="22"/>
          <w:szCs w:val="22"/>
        </w:rPr>
        <w:t xml:space="preserve">Most jobs in Louisiana require some education after high school, primarily at a four-year college or at a two-year technical and community college. This is a change from jobs of generations past. In 2011, 28 percent of the Louisiana workforce had a two- or four-year degree. To meet Louisiana’s future job needs, that number must double.  </w:t>
      </w:r>
    </w:p>
    <w:p w14:paraId="2C4FEF3E" w14:textId="77777777" w:rsidR="00C415B0" w:rsidRPr="00346FB8" w:rsidRDefault="00C415B0" w:rsidP="008147AC">
      <w:pPr>
        <w:pStyle w:val="ListParagraph"/>
        <w:rPr>
          <w:sz w:val="22"/>
          <w:szCs w:val="22"/>
        </w:rPr>
      </w:pPr>
    </w:p>
    <w:p w14:paraId="1199E3CF" w14:textId="77777777" w:rsidR="008147AC" w:rsidRPr="00346FB8" w:rsidRDefault="008147AC" w:rsidP="008147AC">
      <w:pPr>
        <w:pStyle w:val="ListParagraph"/>
        <w:rPr>
          <w:sz w:val="22"/>
          <w:szCs w:val="22"/>
        </w:rPr>
      </w:pPr>
      <w:r w:rsidRPr="00346FB8">
        <w:rPr>
          <w:sz w:val="22"/>
          <w:szCs w:val="22"/>
        </w:rPr>
        <w:t>In part</w:t>
      </w:r>
      <w:r w:rsidR="00C415B0" w:rsidRPr="00346FB8">
        <w:rPr>
          <w:sz w:val="22"/>
          <w:szCs w:val="22"/>
        </w:rPr>
        <w:t>,</w:t>
      </w:r>
      <w:r w:rsidRPr="00346FB8">
        <w:rPr>
          <w:sz w:val="22"/>
          <w:szCs w:val="22"/>
        </w:rPr>
        <w:t xml:space="preserve"> this gap is because our own academic expectations do not correspond with the job need. While a score of “mastery” or level four out of five denotes readiness to complete at least a year of tec</w:t>
      </w:r>
      <w:r w:rsidR="00C415B0" w:rsidRPr="00346FB8">
        <w:rPr>
          <w:sz w:val="22"/>
          <w:szCs w:val="22"/>
        </w:rPr>
        <w:t xml:space="preserve">hnical college or university on </w:t>
      </w:r>
      <w:r w:rsidRPr="00346FB8">
        <w:rPr>
          <w:sz w:val="22"/>
          <w:szCs w:val="22"/>
        </w:rPr>
        <w:t>time, in our state “basic” or level three out of fi</w:t>
      </w:r>
      <w:r w:rsidR="00C415B0" w:rsidRPr="00346FB8">
        <w:rPr>
          <w:sz w:val="22"/>
          <w:szCs w:val="22"/>
        </w:rPr>
        <w:t xml:space="preserve">ve has been accepted as a mark </w:t>
      </w:r>
      <w:r w:rsidRPr="00346FB8">
        <w:rPr>
          <w:sz w:val="22"/>
          <w:szCs w:val="22"/>
        </w:rPr>
        <w:t xml:space="preserve">of full </w:t>
      </w:r>
      <w:r w:rsidR="00C415B0" w:rsidRPr="00346FB8">
        <w:rPr>
          <w:sz w:val="22"/>
          <w:szCs w:val="22"/>
        </w:rPr>
        <w:t>readiness</w:t>
      </w:r>
      <w:r w:rsidRPr="00346FB8">
        <w:rPr>
          <w:sz w:val="22"/>
          <w:szCs w:val="22"/>
        </w:rPr>
        <w:t>.  The transition to higher expectations is, at its essence, a transition from “basic” to “mastery” as the bedrock academic expectation.</w:t>
      </w:r>
    </w:p>
    <w:p w14:paraId="57C53E36" w14:textId="77777777" w:rsidR="008147AC" w:rsidRPr="00346FB8" w:rsidRDefault="008147AC" w:rsidP="008147AC">
      <w:pPr>
        <w:pStyle w:val="ListParagraph"/>
        <w:rPr>
          <w:sz w:val="22"/>
          <w:szCs w:val="22"/>
        </w:rPr>
      </w:pPr>
    </w:p>
    <w:p w14:paraId="44F0786E" w14:textId="77777777" w:rsidR="00C415B0" w:rsidRPr="00346FB8" w:rsidRDefault="00C415B0" w:rsidP="00C415B0">
      <w:pPr>
        <w:pStyle w:val="ListParagraph"/>
        <w:numPr>
          <w:ilvl w:val="0"/>
          <w:numId w:val="5"/>
        </w:numPr>
        <w:rPr>
          <w:b/>
          <w:sz w:val="22"/>
          <w:szCs w:val="22"/>
        </w:rPr>
      </w:pPr>
      <w:r w:rsidRPr="00346FB8">
        <w:rPr>
          <w:b/>
          <w:sz w:val="22"/>
          <w:szCs w:val="22"/>
        </w:rPr>
        <w:t xml:space="preserve">When is Louisiana transitioning to the use of CCSS?  </w:t>
      </w:r>
    </w:p>
    <w:p w14:paraId="5848F37E" w14:textId="77777777" w:rsidR="00C415B0" w:rsidRPr="00346FB8" w:rsidRDefault="00C415B0" w:rsidP="00C415B0">
      <w:pPr>
        <w:pStyle w:val="ListParagraph"/>
        <w:rPr>
          <w:sz w:val="22"/>
          <w:szCs w:val="22"/>
        </w:rPr>
      </w:pPr>
      <w:r w:rsidRPr="00346FB8">
        <w:rPr>
          <w:sz w:val="22"/>
          <w:szCs w:val="22"/>
        </w:rPr>
        <w:t>Louisiana is using the standards in all classrooms this year, as part of year four of the five-year gradual transition plan.  State assessments (LEAP, iLEAP, EOC) assess the standards.</w:t>
      </w:r>
    </w:p>
    <w:p w14:paraId="01B21952" w14:textId="77777777" w:rsidR="00C415B0" w:rsidRPr="00346FB8" w:rsidRDefault="00C415B0" w:rsidP="00C415B0">
      <w:pPr>
        <w:pStyle w:val="ListParagraph"/>
        <w:rPr>
          <w:sz w:val="22"/>
          <w:szCs w:val="22"/>
        </w:rPr>
      </w:pPr>
    </w:p>
    <w:p w14:paraId="28820B86" w14:textId="77777777" w:rsidR="008147AC" w:rsidRPr="00346FB8" w:rsidRDefault="008147AC" w:rsidP="008147AC">
      <w:pPr>
        <w:pStyle w:val="ListParagraph"/>
        <w:numPr>
          <w:ilvl w:val="0"/>
          <w:numId w:val="5"/>
        </w:numPr>
        <w:rPr>
          <w:b/>
          <w:sz w:val="22"/>
          <w:szCs w:val="22"/>
        </w:rPr>
      </w:pPr>
      <w:r w:rsidRPr="00346FB8">
        <w:rPr>
          <w:b/>
          <w:sz w:val="22"/>
          <w:szCs w:val="22"/>
        </w:rPr>
        <w:t>Why does Louisiana need transition policies related to implementation of CCSS?</w:t>
      </w:r>
    </w:p>
    <w:p w14:paraId="2000D805" w14:textId="77777777" w:rsidR="008147AC" w:rsidRPr="00346FB8" w:rsidRDefault="008147AC" w:rsidP="008147AC">
      <w:pPr>
        <w:pStyle w:val="ListParagraph"/>
        <w:rPr>
          <w:sz w:val="22"/>
          <w:szCs w:val="22"/>
        </w:rPr>
      </w:pPr>
      <w:r w:rsidRPr="00346FB8">
        <w:rPr>
          <w:sz w:val="22"/>
          <w:szCs w:val="22"/>
        </w:rPr>
        <w:t>The standards and related assessments reflect increased expectations for our students and educators.  Thus, it is critical that we give educators and students time to learn the new expectations without undue consequences.  Moreover, Louisiana needs to determine its new “baseline” of performance using the new standards and assessments; this baseline is used for accountability policy development at all levels – district, school, educator and student.</w:t>
      </w:r>
    </w:p>
    <w:p w14:paraId="5B6BF51B" w14:textId="77777777" w:rsidR="008147AC" w:rsidRPr="00346FB8" w:rsidRDefault="008147AC" w:rsidP="008147AC">
      <w:pPr>
        <w:pStyle w:val="ListParagraph"/>
        <w:rPr>
          <w:sz w:val="22"/>
          <w:szCs w:val="22"/>
        </w:rPr>
      </w:pPr>
    </w:p>
    <w:p w14:paraId="57A6FCFA" w14:textId="77777777" w:rsidR="00C415B0" w:rsidRPr="00346FB8" w:rsidRDefault="00C415B0" w:rsidP="00C415B0">
      <w:pPr>
        <w:pStyle w:val="ListParagraph"/>
        <w:numPr>
          <w:ilvl w:val="0"/>
          <w:numId w:val="5"/>
        </w:numPr>
        <w:rPr>
          <w:b/>
          <w:sz w:val="22"/>
          <w:szCs w:val="22"/>
        </w:rPr>
      </w:pPr>
      <w:r w:rsidRPr="00346FB8">
        <w:rPr>
          <w:b/>
          <w:sz w:val="22"/>
          <w:szCs w:val="22"/>
        </w:rPr>
        <w:t>What is the state’s long-term goal</w:t>
      </w:r>
      <w:r w:rsidR="006C6F74" w:rsidRPr="00346FB8">
        <w:rPr>
          <w:b/>
          <w:sz w:val="22"/>
          <w:szCs w:val="22"/>
        </w:rPr>
        <w:t>,</w:t>
      </w:r>
      <w:r w:rsidRPr="00346FB8">
        <w:rPr>
          <w:b/>
          <w:sz w:val="22"/>
          <w:szCs w:val="22"/>
        </w:rPr>
        <w:t xml:space="preserve"> and how does it relate to the CCSS transition?</w:t>
      </w:r>
    </w:p>
    <w:p w14:paraId="3C43D970" w14:textId="77777777" w:rsidR="00C415B0" w:rsidRPr="00346FB8" w:rsidRDefault="00C415B0" w:rsidP="00C415B0">
      <w:pPr>
        <w:pStyle w:val="ListParagraph"/>
        <w:rPr>
          <w:sz w:val="22"/>
          <w:szCs w:val="22"/>
        </w:rPr>
      </w:pPr>
      <w:r w:rsidRPr="00346FB8">
        <w:rPr>
          <w:sz w:val="22"/>
          <w:szCs w:val="22"/>
        </w:rPr>
        <w:t xml:space="preserve">By 2025, an “A” school in Louisiana will be one where the average student scores mastery or 4 out of 5 on the state assessment – indicating true college and career readiness.  By comparison, an “A” school in Louisiana today is one where the average student scores basic or a 3 out of 5 on the current state assessment.   </w:t>
      </w:r>
    </w:p>
    <w:p w14:paraId="11F976A1" w14:textId="77777777" w:rsidR="00C415B0" w:rsidRPr="00346FB8" w:rsidRDefault="00C415B0" w:rsidP="00C415B0">
      <w:pPr>
        <w:pStyle w:val="ListParagraph"/>
        <w:rPr>
          <w:sz w:val="22"/>
          <w:szCs w:val="22"/>
        </w:rPr>
      </w:pPr>
    </w:p>
    <w:p w14:paraId="2A48C945" w14:textId="77777777" w:rsidR="008147AC" w:rsidRPr="00346FB8" w:rsidRDefault="008147AC" w:rsidP="008147AC">
      <w:pPr>
        <w:pStyle w:val="ListParagraph"/>
        <w:rPr>
          <w:rFonts w:eastAsiaTheme="minorHAnsi" w:cs="Arial"/>
          <w:sz w:val="22"/>
          <w:szCs w:val="22"/>
        </w:rPr>
      </w:pPr>
      <w:r w:rsidRPr="00346FB8">
        <w:rPr>
          <w:sz w:val="22"/>
          <w:szCs w:val="22"/>
        </w:rPr>
        <w:t>According to the proposed transition plan, educators and students will take the next two years (13-14 and 14-15</w:t>
      </w:r>
      <w:r w:rsidR="006C6F74" w:rsidRPr="00346FB8">
        <w:rPr>
          <w:sz w:val="22"/>
          <w:szCs w:val="22"/>
        </w:rPr>
        <w:t>)</w:t>
      </w:r>
      <w:r w:rsidRPr="00346FB8">
        <w:rPr>
          <w:sz w:val="22"/>
          <w:szCs w:val="22"/>
        </w:rPr>
        <w:t xml:space="preserve"> to learn the new expectations.  In 2015, student scores on PARCC will be used as the baseline for accountability </w:t>
      </w:r>
      <w:r w:rsidR="00C415B0" w:rsidRPr="00346FB8">
        <w:rPr>
          <w:sz w:val="22"/>
          <w:szCs w:val="22"/>
        </w:rPr>
        <w:t>to determine the appropriate timeline for raising the bar in order to meet the 2025 goal.</w:t>
      </w:r>
    </w:p>
    <w:p w14:paraId="455E1A2F" w14:textId="77777777" w:rsidR="008147AC" w:rsidRPr="00346FB8" w:rsidRDefault="008147AC" w:rsidP="008147AC">
      <w:pPr>
        <w:pStyle w:val="ListParagraph"/>
        <w:rPr>
          <w:sz w:val="22"/>
          <w:szCs w:val="22"/>
        </w:rPr>
      </w:pPr>
    </w:p>
    <w:p w14:paraId="461F46CE" w14:textId="77777777" w:rsidR="001E0DEA" w:rsidRPr="00346FB8" w:rsidRDefault="001E0DEA" w:rsidP="008147AC">
      <w:pPr>
        <w:rPr>
          <w:sz w:val="22"/>
          <w:szCs w:val="22"/>
        </w:rPr>
      </w:pPr>
    </w:p>
    <w:p w14:paraId="38EC1C7C" w14:textId="77777777" w:rsidR="001E0DEA" w:rsidRPr="00346FB8" w:rsidRDefault="001E0DEA" w:rsidP="00C415B0">
      <w:pPr>
        <w:rPr>
          <w:sz w:val="22"/>
          <w:szCs w:val="22"/>
        </w:rPr>
      </w:pPr>
    </w:p>
    <w:p w14:paraId="550D9E1B" w14:textId="77777777" w:rsidR="00AD40F1" w:rsidRPr="00346FB8" w:rsidRDefault="00F146D4" w:rsidP="00AD40F1">
      <w:pPr>
        <w:rPr>
          <w:b/>
          <w:sz w:val="22"/>
          <w:szCs w:val="22"/>
          <w:u w:val="single"/>
        </w:rPr>
      </w:pPr>
      <w:r w:rsidRPr="00346FB8">
        <w:rPr>
          <w:b/>
          <w:sz w:val="22"/>
          <w:szCs w:val="22"/>
          <w:u w:val="single"/>
        </w:rPr>
        <w:lastRenderedPageBreak/>
        <w:t>Testing</w:t>
      </w:r>
    </w:p>
    <w:p w14:paraId="06776294" w14:textId="77777777" w:rsidR="00AD40F1" w:rsidRPr="00346FB8" w:rsidRDefault="00AD40F1" w:rsidP="00AD40F1">
      <w:pPr>
        <w:rPr>
          <w:b/>
          <w:sz w:val="22"/>
          <w:szCs w:val="22"/>
        </w:rPr>
      </w:pPr>
    </w:p>
    <w:p w14:paraId="2D0D8967" w14:textId="77777777" w:rsidR="00C415B0" w:rsidRPr="00346FB8" w:rsidRDefault="00C415B0" w:rsidP="000F420E">
      <w:pPr>
        <w:pStyle w:val="ListParagraph"/>
        <w:numPr>
          <w:ilvl w:val="0"/>
          <w:numId w:val="5"/>
        </w:numPr>
        <w:rPr>
          <w:b/>
          <w:sz w:val="22"/>
          <w:szCs w:val="22"/>
        </w:rPr>
      </w:pPr>
      <w:r w:rsidRPr="00346FB8">
        <w:rPr>
          <w:b/>
          <w:sz w:val="22"/>
          <w:szCs w:val="22"/>
        </w:rPr>
        <w:t>When and how are the state tests changing?</w:t>
      </w:r>
    </w:p>
    <w:p w14:paraId="7B5D12C0" w14:textId="35DB275A" w:rsidR="00C415B0" w:rsidRPr="00346FB8" w:rsidRDefault="00C415B0" w:rsidP="00C415B0">
      <w:pPr>
        <w:pStyle w:val="ListParagraph"/>
        <w:rPr>
          <w:sz w:val="22"/>
          <w:szCs w:val="22"/>
        </w:rPr>
      </w:pPr>
      <w:r w:rsidRPr="00346FB8">
        <w:rPr>
          <w:sz w:val="22"/>
          <w:szCs w:val="22"/>
        </w:rPr>
        <w:t xml:space="preserve">The state tests are fully aligned with CCSS </w:t>
      </w:r>
      <w:proofErr w:type="gramStart"/>
      <w:r w:rsidRPr="00346FB8">
        <w:rPr>
          <w:sz w:val="22"/>
          <w:szCs w:val="22"/>
        </w:rPr>
        <w:t>for the 13-14</w:t>
      </w:r>
      <w:r w:rsidR="00347057" w:rsidRPr="00346FB8">
        <w:rPr>
          <w:sz w:val="22"/>
          <w:szCs w:val="22"/>
        </w:rPr>
        <w:t xml:space="preserve"> school year</w:t>
      </w:r>
      <w:r w:rsidRPr="00346FB8">
        <w:rPr>
          <w:sz w:val="22"/>
          <w:szCs w:val="22"/>
        </w:rPr>
        <w:t>,</w:t>
      </w:r>
      <w:proofErr w:type="gramEnd"/>
      <w:r w:rsidRPr="00346FB8">
        <w:rPr>
          <w:sz w:val="22"/>
          <w:szCs w:val="22"/>
        </w:rPr>
        <w:t xml:space="preserve"> though they do not assess the full rigor of the standards.  </w:t>
      </w:r>
      <w:r w:rsidR="006C6F74" w:rsidRPr="00346FB8">
        <w:rPr>
          <w:sz w:val="22"/>
          <w:szCs w:val="22"/>
        </w:rPr>
        <w:t>In 14-</w:t>
      </w:r>
      <w:r w:rsidRPr="00346FB8">
        <w:rPr>
          <w:sz w:val="22"/>
          <w:szCs w:val="22"/>
        </w:rPr>
        <w:t>15, Louisiana students in grade 3-8 will take the PARCC tests</w:t>
      </w:r>
      <w:r w:rsidR="006C6F74" w:rsidRPr="00346FB8">
        <w:rPr>
          <w:sz w:val="22"/>
          <w:szCs w:val="22"/>
        </w:rPr>
        <w:t>,</w:t>
      </w:r>
      <w:r w:rsidRPr="00346FB8">
        <w:rPr>
          <w:sz w:val="22"/>
          <w:szCs w:val="22"/>
        </w:rPr>
        <w:t xml:space="preserve"> and high school students will continue taking state-made, Common Core-aligned end-of-course exams.</w:t>
      </w:r>
    </w:p>
    <w:p w14:paraId="3CA543E4" w14:textId="77777777" w:rsidR="00AD40F1" w:rsidRPr="00346FB8" w:rsidRDefault="00AD40F1" w:rsidP="00AD40F1">
      <w:pPr>
        <w:rPr>
          <w:b/>
          <w:sz w:val="22"/>
          <w:szCs w:val="22"/>
        </w:rPr>
      </w:pPr>
    </w:p>
    <w:p w14:paraId="2B2A4A49" w14:textId="77777777" w:rsidR="00AD40F1" w:rsidRPr="00346FB8" w:rsidRDefault="00F146D4" w:rsidP="000F420E">
      <w:pPr>
        <w:pStyle w:val="ListParagraph"/>
        <w:numPr>
          <w:ilvl w:val="0"/>
          <w:numId w:val="5"/>
        </w:numPr>
        <w:rPr>
          <w:b/>
          <w:sz w:val="22"/>
          <w:szCs w:val="22"/>
        </w:rPr>
      </w:pPr>
      <w:r w:rsidRPr="00346FB8">
        <w:rPr>
          <w:b/>
          <w:sz w:val="22"/>
          <w:szCs w:val="22"/>
        </w:rPr>
        <w:t xml:space="preserve">Will high schools use PARCC?  </w:t>
      </w:r>
    </w:p>
    <w:p w14:paraId="10709ECD" w14:textId="77777777" w:rsidR="00AD40F1" w:rsidRPr="00346FB8" w:rsidRDefault="00AD40F1" w:rsidP="000F420E">
      <w:pPr>
        <w:pStyle w:val="ListParagraph"/>
        <w:rPr>
          <w:sz w:val="22"/>
          <w:szCs w:val="22"/>
        </w:rPr>
      </w:pPr>
      <w:r w:rsidRPr="00346FB8">
        <w:rPr>
          <w:sz w:val="22"/>
          <w:szCs w:val="22"/>
        </w:rPr>
        <w:t>High schools will not take PARC</w:t>
      </w:r>
      <w:r w:rsidR="006C6F74" w:rsidRPr="00346FB8">
        <w:rPr>
          <w:sz w:val="22"/>
          <w:szCs w:val="22"/>
        </w:rPr>
        <w:t>C tests in 14-</w:t>
      </w:r>
      <w:r w:rsidR="007C2EE0" w:rsidRPr="00346FB8">
        <w:rPr>
          <w:sz w:val="22"/>
          <w:szCs w:val="22"/>
        </w:rPr>
        <w:t xml:space="preserve">15.  Instead, </w:t>
      </w:r>
      <w:r w:rsidRPr="00346FB8">
        <w:rPr>
          <w:sz w:val="22"/>
          <w:szCs w:val="22"/>
        </w:rPr>
        <w:t>high school student</w:t>
      </w:r>
      <w:r w:rsidR="007C2EE0" w:rsidRPr="00346FB8">
        <w:rPr>
          <w:sz w:val="22"/>
          <w:szCs w:val="22"/>
        </w:rPr>
        <w:t>s will continue to</w:t>
      </w:r>
      <w:r w:rsidRPr="00346FB8">
        <w:rPr>
          <w:sz w:val="22"/>
          <w:szCs w:val="22"/>
        </w:rPr>
        <w:t xml:space="preserve"> participate in the ACT series </w:t>
      </w:r>
      <w:r w:rsidR="007C2EE0" w:rsidRPr="00346FB8">
        <w:rPr>
          <w:sz w:val="22"/>
          <w:szCs w:val="22"/>
        </w:rPr>
        <w:t>and Common Core-aligned end-of-course exams.</w:t>
      </w:r>
      <w:r w:rsidRPr="00346FB8">
        <w:rPr>
          <w:sz w:val="22"/>
          <w:szCs w:val="22"/>
        </w:rPr>
        <w:t xml:space="preserve"> </w:t>
      </w:r>
    </w:p>
    <w:p w14:paraId="4B88CE80" w14:textId="77777777" w:rsidR="00C415B0" w:rsidRPr="00346FB8" w:rsidRDefault="00C415B0" w:rsidP="000F420E">
      <w:pPr>
        <w:pStyle w:val="ListParagraph"/>
        <w:rPr>
          <w:sz w:val="22"/>
          <w:szCs w:val="22"/>
        </w:rPr>
      </w:pPr>
    </w:p>
    <w:p w14:paraId="5A66EEE6" w14:textId="77777777" w:rsidR="00C415B0" w:rsidRPr="00346FB8" w:rsidRDefault="00C415B0" w:rsidP="000F420E">
      <w:pPr>
        <w:pStyle w:val="ListParagraph"/>
        <w:rPr>
          <w:sz w:val="22"/>
          <w:szCs w:val="22"/>
        </w:rPr>
      </w:pPr>
      <w:r w:rsidRPr="00346FB8">
        <w:rPr>
          <w:sz w:val="22"/>
          <w:szCs w:val="22"/>
        </w:rPr>
        <w:t>The Department of Education is working on a comprehensive high school transition proposal with educators in the coming months.</w:t>
      </w:r>
    </w:p>
    <w:p w14:paraId="39E7C4B2" w14:textId="77777777" w:rsidR="00AD40F1" w:rsidRPr="00346FB8" w:rsidRDefault="00AD40F1" w:rsidP="00AD40F1">
      <w:pPr>
        <w:rPr>
          <w:sz w:val="22"/>
          <w:szCs w:val="22"/>
        </w:rPr>
      </w:pPr>
    </w:p>
    <w:p w14:paraId="0B71C406" w14:textId="77777777" w:rsidR="00AD40F1" w:rsidRPr="00346FB8" w:rsidRDefault="00F146D4" w:rsidP="000F420E">
      <w:pPr>
        <w:pStyle w:val="ListParagraph"/>
        <w:numPr>
          <w:ilvl w:val="0"/>
          <w:numId w:val="5"/>
        </w:numPr>
        <w:rPr>
          <w:sz w:val="22"/>
          <w:szCs w:val="22"/>
        </w:rPr>
      </w:pPr>
      <w:r w:rsidRPr="00346FB8">
        <w:rPr>
          <w:b/>
          <w:sz w:val="22"/>
          <w:szCs w:val="22"/>
        </w:rPr>
        <w:t xml:space="preserve">Will PARCC </w:t>
      </w:r>
      <w:r w:rsidR="00AD40F1" w:rsidRPr="00346FB8">
        <w:rPr>
          <w:b/>
          <w:sz w:val="22"/>
          <w:szCs w:val="22"/>
        </w:rPr>
        <w:t xml:space="preserve">tests be administered </w:t>
      </w:r>
      <w:r w:rsidRPr="00346FB8">
        <w:rPr>
          <w:b/>
          <w:sz w:val="22"/>
          <w:szCs w:val="22"/>
        </w:rPr>
        <w:t>online?</w:t>
      </w:r>
      <w:r w:rsidRPr="00346FB8">
        <w:rPr>
          <w:sz w:val="22"/>
          <w:szCs w:val="22"/>
        </w:rPr>
        <w:t xml:space="preserve">  </w:t>
      </w:r>
    </w:p>
    <w:p w14:paraId="2679C81D" w14:textId="77777777" w:rsidR="00AD40F1" w:rsidRPr="00346FB8" w:rsidRDefault="00AD40F1" w:rsidP="000F420E">
      <w:pPr>
        <w:pStyle w:val="ListParagraph"/>
        <w:rPr>
          <w:sz w:val="22"/>
          <w:szCs w:val="22"/>
        </w:rPr>
      </w:pPr>
      <w:r w:rsidRPr="00346FB8">
        <w:rPr>
          <w:sz w:val="22"/>
          <w:szCs w:val="22"/>
        </w:rPr>
        <w:t>Schools can administer the 3</w:t>
      </w:r>
      <w:r w:rsidRPr="00346FB8">
        <w:rPr>
          <w:sz w:val="22"/>
          <w:szCs w:val="22"/>
          <w:vertAlign w:val="superscript"/>
        </w:rPr>
        <w:t xml:space="preserve">rd </w:t>
      </w:r>
      <w:r w:rsidRPr="00346FB8">
        <w:rPr>
          <w:sz w:val="22"/>
          <w:szCs w:val="22"/>
        </w:rPr>
        <w:t>and 4</w:t>
      </w:r>
      <w:r w:rsidRPr="00346FB8">
        <w:rPr>
          <w:sz w:val="22"/>
          <w:szCs w:val="22"/>
          <w:vertAlign w:val="superscript"/>
        </w:rPr>
        <w:t>th</w:t>
      </w:r>
      <w:r w:rsidRPr="00346FB8">
        <w:rPr>
          <w:sz w:val="22"/>
          <w:szCs w:val="22"/>
        </w:rPr>
        <w:t xml:space="preserve"> grade tests with pencil and paper in 2015. However, schools can administer the tests online if they choose to do so. The </w:t>
      </w:r>
      <w:r w:rsidR="00405C0B" w:rsidRPr="00346FB8">
        <w:rPr>
          <w:sz w:val="22"/>
          <w:szCs w:val="22"/>
        </w:rPr>
        <w:t>5</w:t>
      </w:r>
      <w:r w:rsidR="00405C0B" w:rsidRPr="00346FB8">
        <w:rPr>
          <w:sz w:val="22"/>
          <w:szCs w:val="22"/>
          <w:vertAlign w:val="superscript"/>
        </w:rPr>
        <w:t>th</w:t>
      </w:r>
      <w:r w:rsidR="00405C0B" w:rsidRPr="00346FB8">
        <w:rPr>
          <w:sz w:val="22"/>
          <w:szCs w:val="22"/>
        </w:rPr>
        <w:t>-8</w:t>
      </w:r>
      <w:r w:rsidR="00405C0B" w:rsidRPr="00346FB8">
        <w:rPr>
          <w:sz w:val="22"/>
          <w:szCs w:val="22"/>
          <w:vertAlign w:val="superscript"/>
        </w:rPr>
        <w:t>th</w:t>
      </w:r>
      <w:r w:rsidR="00405C0B" w:rsidRPr="00346FB8">
        <w:rPr>
          <w:sz w:val="22"/>
          <w:szCs w:val="22"/>
        </w:rPr>
        <w:t xml:space="preserve"> grade tests will be administered online; however, schools that lack the technological capabilities</w:t>
      </w:r>
      <w:r w:rsidR="00C415B0" w:rsidRPr="00346FB8">
        <w:rPr>
          <w:sz w:val="22"/>
          <w:szCs w:val="22"/>
        </w:rPr>
        <w:t>, as determined by a PARCC technology simulation,</w:t>
      </w:r>
      <w:r w:rsidR="00405C0B" w:rsidRPr="00346FB8">
        <w:rPr>
          <w:sz w:val="22"/>
          <w:szCs w:val="22"/>
        </w:rPr>
        <w:t xml:space="preserve"> can apply for a waiver.</w:t>
      </w:r>
    </w:p>
    <w:p w14:paraId="28FEC146" w14:textId="77777777" w:rsidR="00C415B0" w:rsidRPr="00346FB8" w:rsidRDefault="00C415B0" w:rsidP="000F420E">
      <w:pPr>
        <w:pStyle w:val="ListParagraph"/>
        <w:rPr>
          <w:sz w:val="22"/>
          <w:szCs w:val="22"/>
        </w:rPr>
      </w:pPr>
    </w:p>
    <w:p w14:paraId="504971DF" w14:textId="77777777" w:rsidR="00C415B0" w:rsidRPr="00346FB8" w:rsidRDefault="006C6F74" w:rsidP="000F420E">
      <w:pPr>
        <w:pStyle w:val="ListParagraph"/>
        <w:rPr>
          <w:sz w:val="22"/>
          <w:szCs w:val="22"/>
        </w:rPr>
      </w:pPr>
      <w:r w:rsidRPr="00346FB8">
        <w:rPr>
          <w:sz w:val="22"/>
          <w:szCs w:val="22"/>
        </w:rPr>
        <w:t xml:space="preserve">In </w:t>
      </w:r>
      <w:r w:rsidR="00C415B0" w:rsidRPr="00346FB8">
        <w:rPr>
          <w:sz w:val="22"/>
          <w:szCs w:val="22"/>
        </w:rPr>
        <w:t>15-16, students in grades 3 to 8 will be assessed online.</w:t>
      </w:r>
    </w:p>
    <w:p w14:paraId="2CA250E1" w14:textId="77777777" w:rsidR="00F146D4" w:rsidRPr="00346FB8" w:rsidRDefault="00F146D4" w:rsidP="00F146D4">
      <w:pPr>
        <w:rPr>
          <w:b/>
          <w:sz w:val="22"/>
          <w:szCs w:val="22"/>
          <w:u w:val="single"/>
        </w:rPr>
      </w:pPr>
    </w:p>
    <w:p w14:paraId="6A058B8C" w14:textId="77777777" w:rsidR="00F146D4" w:rsidRPr="00346FB8" w:rsidRDefault="00405C0B" w:rsidP="00F146D4">
      <w:pPr>
        <w:rPr>
          <w:b/>
          <w:sz w:val="22"/>
          <w:szCs w:val="22"/>
          <w:u w:val="single"/>
        </w:rPr>
      </w:pPr>
      <w:r w:rsidRPr="00346FB8">
        <w:rPr>
          <w:b/>
          <w:sz w:val="22"/>
          <w:szCs w:val="22"/>
          <w:u w:val="single"/>
        </w:rPr>
        <w:t>School and District A</w:t>
      </w:r>
      <w:r w:rsidR="00F146D4" w:rsidRPr="00346FB8">
        <w:rPr>
          <w:b/>
          <w:sz w:val="22"/>
          <w:szCs w:val="22"/>
          <w:u w:val="single"/>
        </w:rPr>
        <w:t>ccountability</w:t>
      </w:r>
    </w:p>
    <w:p w14:paraId="71C76275" w14:textId="77777777" w:rsidR="00405C0B" w:rsidRPr="00346FB8" w:rsidRDefault="00405C0B" w:rsidP="00405C0B">
      <w:pPr>
        <w:pStyle w:val="ListParagraph"/>
        <w:rPr>
          <w:b/>
          <w:sz w:val="22"/>
          <w:szCs w:val="22"/>
        </w:rPr>
      </w:pPr>
    </w:p>
    <w:p w14:paraId="0919123A" w14:textId="77777777" w:rsidR="00405C0B" w:rsidRPr="00346FB8" w:rsidRDefault="00F146D4" w:rsidP="000F420E">
      <w:pPr>
        <w:pStyle w:val="ListParagraph"/>
        <w:numPr>
          <w:ilvl w:val="0"/>
          <w:numId w:val="5"/>
        </w:numPr>
        <w:rPr>
          <w:b/>
          <w:sz w:val="22"/>
          <w:szCs w:val="22"/>
        </w:rPr>
      </w:pPr>
      <w:r w:rsidRPr="00346FB8">
        <w:rPr>
          <w:b/>
          <w:sz w:val="22"/>
          <w:szCs w:val="22"/>
        </w:rPr>
        <w:t>Will schools</w:t>
      </w:r>
      <w:r w:rsidR="00405C0B" w:rsidRPr="00346FB8">
        <w:rPr>
          <w:b/>
          <w:sz w:val="22"/>
          <w:szCs w:val="22"/>
        </w:rPr>
        <w:t xml:space="preserve"> continue to </w:t>
      </w:r>
      <w:r w:rsidRPr="00346FB8">
        <w:rPr>
          <w:b/>
          <w:sz w:val="22"/>
          <w:szCs w:val="22"/>
        </w:rPr>
        <w:t>receive letter grades</w:t>
      </w:r>
      <w:r w:rsidR="007C2EE0" w:rsidRPr="00346FB8">
        <w:rPr>
          <w:b/>
          <w:sz w:val="22"/>
          <w:szCs w:val="22"/>
        </w:rPr>
        <w:t xml:space="preserve"> during the transition years (13-14 and 14-15)</w:t>
      </w:r>
      <w:r w:rsidRPr="00346FB8">
        <w:rPr>
          <w:b/>
          <w:sz w:val="22"/>
          <w:szCs w:val="22"/>
        </w:rPr>
        <w:t xml:space="preserve">?  </w:t>
      </w:r>
      <w:r w:rsidR="00405C0B" w:rsidRPr="00346FB8">
        <w:rPr>
          <w:sz w:val="22"/>
          <w:szCs w:val="22"/>
        </w:rPr>
        <w:t>Yes</w:t>
      </w:r>
    </w:p>
    <w:p w14:paraId="21DCE7F4" w14:textId="77777777" w:rsidR="00405C0B" w:rsidRPr="00346FB8" w:rsidRDefault="00405C0B" w:rsidP="00405C0B">
      <w:pPr>
        <w:pStyle w:val="ListParagraph"/>
        <w:ind w:hanging="720"/>
        <w:rPr>
          <w:b/>
          <w:sz w:val="22"/>
          <w:szCs w:val="22"/>
        </w:rPr>
      </w:pPr>
    </w:p>
    <w:p w14:paraId="32BB4DEA" w14:textId="77777777" w:rsidR="00405C0B" w:rsidRPr="00346FB8" w:rsidRDefault="007C2EE0" w:rsidP="000F420E">
      <w:pPr>
        <w:pStyle w:val="ListParagraph"/>
        <w:numPr>
          <w:ilvl w:val="0"/>
          <w:numId w:val="5"/>
        </w:numPr>
        <w:rPr>
          <w:b/>
          <w:sz w:val="22"/>
          <w:szCs w:val="22"/>
        </w:rPr>
      </w:pPr>
      <w:r w:rsidRPr="00346FB8">
        <w:rPr>
          <w:b/>
          <w:sz w:val="22"/>
          <w:szCs w:val="22"/>
        </w:rPr>
        <w:t>During the transition period (13-14 and 14-15), w</w:t>
      </w:r>
      <w:r w:rsidR="00405C0B" w:rsidRPr="00346FB8">
        <w:rPr>
          <w:b/>
          <w:sz w:val="22"/>
          <w:szCs w:val="22"/>
        </w:rPr>
        <w:t>ill the grades</w:t>
      </w:r>
      <w:r w:rsidR="00F146D4" w:rsidRPr="00346FB8">
        <w:rPr>
          <w:b/>
          <w:sz w:val="22"/>
          <w:szCs w:val="22"/>
        </w:rPr>
        <w:t xml:space="preserve"> be calculated in the same way as they were in </w:t>
      </w:r>
      <w:r w:rsidR="00405C0B" w:rsidRPr="00346FB8">
        <w:rPr>
          <w:b/>
          <w:sz w:val="22"/>
          <w:szCs w:val="22"/>
        </w:rPr>
        <w:t>20</w:t>
      </w:r>
      <w:r w:rsidR="00F146D4" w:rsidRPr="00346FB8">
        <w:rPr>
          <w:b/>
          <w:sz w:val="22"/>
          <w:szCs w:val="22"/>
        </w:rPr>
        <w:t>12-</w:t>
      </w:r>
      <w:r w:rsidR="00405C0B" w:rsidRPr="00346FB8">
        <w:rPr>
          <w:b/>
          <w:sz w:val="22"/>
          <w:szCs w:val="22"/>
        </w:rPr>
        <w:t>20</w:t>
      </w:r>
      <w:r w:rsidR="00F146D4" w:rsidRPr="00346FB8">
        <w:rPr>
          <w:b/>
          <w:sz w:val="22"/>
          <w:szCs w:val="22"/>
        </w:rPr>
        <w:t xml:space="preserve">13?  </w:t>
      </w:r>
    </w:p>
    <w:p w14:paraId="56A8CE6B" w14:textId="77777777" w:rsidR="00F146D4" w:rsidRPr="00346FB8" w:rsidRDefault="00C415B0" w:rsidP="000F420E">
      <w:pPr>
        <w:pStyle w:val="ListParagraph"/>
        <w:rPr>
          <w:sz w:val="22"/>
          <w:szCs w:val="22"/>
        </w:rPr>
      </w:pPr>
      <w:r w:rsidRPr="00346FB8">
        <w:rPr>
          <w:sz w:val="22"/>
          <w:szCs w:val="22"/>
        </w:rPr>
        <w:t xml:space="preserve">The </w:t>
      </w:r>
      <w:r w:rsidR="006C6F74" w:rsidRPr="00346FB8">
        <w:rPr>
          <w:sz w:val="22"/>
          <w:szCs w:val="22"/>
        </w:rPr>
        <w:t>School Performance Scores</w:t>
      </w:r>
      <w:r w:rsidR="00405C0B" w:rsidRPr="00346FB8">
        <w:rPr>
          <w:sz w:val="22"/>
          <w:szCs w:val="22"/>
        </w:rPr>
        <w:t xml:space="preserve"> </w:t>
      </w:r>
      <w:r w:rsidR="00F146D4" w:rsidRPr="00346FB8">
        <w:rPr>
          <w:sz w:val="22"/>
          <w:szCs w:val="22"/>
        </w:rPr>
        <w:t>will be calculated per policy</w:t>
      </w:r>
      <w:r w:rsidR="00405C0B" w:rsidRPr="00346FB8">
        <w:rPr>
          <w:sz w:val="22"/>
          <w:szCs w:val="22"/>
        </w:rPr>
        <w:t>,</w:t>
      </w:r>
      <w:r w:rsidR="00F146D4" w:rsidRPr="00346FB8">
        <w:rPr>
          <w:sz w:val="22"/>
          <w:szCs w:val="22"/>
        </w:rPr>
        <w:t xml:space="preserve"> but the letter grade will be assigned on a curve.</w:t>
      </w:r>
    </w:p>
    <w:p w14:paraId="2503B27E" w14:textId="77777777" w:rsidR="00405C0B" w:rsidRPr="00346FB8" w:rsidRDefault="00405C0B" w:rsidP="00405C0B">
      <w:pPr>
        <w:pStyle w:val="ListParagraph"/>
        <w:rPr>
          <w:b/>
          <w:sz w:val="22"/>
          <w:szCs w:val="22"/>
        </w:rPr>
      </w:pPr>
    </w:p>
    <w:p w14:paraId="19E35A87" w14:textId="77777777" w:rsidR="00405C0B" w:rsidRPr="00346FB8" w:rsidRDefault="001F53FB" w:rsidP="000F420E">
      <w:pPr>
        <w:pStyle w:val="ListParagraph"/>
        <w:numPr>
          <w:ilvl w:val="0"/>
          <w:numId w:val="6"/>
        </w:numPr>
        <w:rPr>
          <w:b/>
          <w:sz w:val="22"/>
          <w:szCs w:val="22"/>
        </w:rPr>
      </w:pPr>
      <w:r w:rsidRPr="00346FB8">
        <w:rPr>
          <w:b/>
          <w:sz w:val="22"/>
          <w:szCs w:val="22"/>
        </w:rPr>
        <w:t>Given that the tests are getting harder, how will we ensure that school letter grad</w:t>
      </w:r>
      <w:r w:rsidR="00C415B0" w:rsidRPr="00346FB8">
        <w:rPr>
          <w:b/>
          <w:sz w:val="22"/>
          <w:szCs w:val="22"/>
        </w:rPr>
        <w:t>es will not drop precipitously</w:t>
      </w:r>
      <w:r w:rsidR="006C6F74" w:rsidRPr="00346FB8">
        <w:rPr>
          <w:b/>
          <w:sz w:val="22"/>
          <w:szCs w:val="22"/>
        </w:rPr>
        <w:t xml:space="preserve"> in </w:t>
      </w:r>
      <w:r w:rsidRPr="00346FB8">
        <w:rPr>
          <w:b/>
          <w:sz w:val="22"/>
          <w:szCs w:val="22"/>
        </w:rPr>
        <w:t>13-14?</w:t>
      </w:r>
      <w:r w:rsidR="00C415B0" w:rsidRPr="00346FB8">
        <w:rPr>
          <w:b/>
          <w:sz w:val="22"/>
          <w:szCs w:val="22"/>
        </w:rPr>
        <w:t xml:space="preserve"> </w:t>
      </w:r>
    </w:p>
    <w:p w14:paraId="42149CD9" w14:textId="77777777" w:rsidR="00C415B0" w:rsidRPr="00346FB8" w:rsidRDefault="00C415B0" w:rsidP="000F420E">
      <w:pPr>
        <w:pStyle w:val="ListParagraph"/>
        <w:rPr>
          <w:sz w:val="22"/>
          <w:szCs w:val="22"/>
        </w:rPr>
      </w:pPr>
      <w:r w:rsidRPr="00346FB8">
        <w:rPr>
          <w:sz w:val="22"/>
          <w:szCs w:val="22"/>
        </w:rPr>
        <w:t xml:space="preserve">To ensure consistency in the system and to allow educators time to learn the new expectations, letter grades will be awarded based on a curve in 13-14 and 14-15.  </w:t>
      </w:r>
      <w:r w:rsidR="00405C0B" w:rsidRPr="00346FB8">
        <w:rPr>
          <w:sz w:val="22"/>
          <w:szCs w:val="22"/>
        </w:rPr>
        <w:t>The curve will be determined u</w:t>
      </w:r>
      <w:r w:rsidR="00F146D4" w:rsidRPr="00346FB8">
        <w:rPr>
          <w:sz w:val="22"/>
          <w:szCs w:val="22"/>
        </w:rPr>
        <w:t xml:space="preserve">sing </w:t>
      </w:r>
      <w:r w:rsidR="006C6F74" w:rsidRPr="00346FB8">
        <w:rPr>
          <w:sz w:val="22"/>
          <w:szCs w:val="22"/>
        </w:rPr>
        <w:t xml:space="preserve">the </w:t>
      </w:r>
      <w:r w:rsidR="00F146D4" w:rsidRPr="00346FB8">
        <w:rPr>
          <w:sz w:val="22"/>
          <w:szCs w:val="22"/>
        </w:rPr>
        <w:t xml:space="preserve">12-13 </w:t>
      </w:r>
      <w:proofErr w:type="gramStart"/>
      <w:r w:rsidR="00F146D4" w:rsidRPr="00346FB8">
        <w:rPr>
          <w:sz w:val="22"/>
          <w:szCs w:val="22"/>
        </w:rPr>
        <w:t>distribution</w:t>
      </w:r>
      <w:proofErr w:type="gramEnd"/>
      <w:r w:rsidR="00F146D4" w:rsidRPr="00346FB8">
        <w:rPr>
          <w:sz w:val="22"/>
          <w:szCs w:val="22"/>
        </w:rPr>
        <w:t>.</w:t>
      </w:r>
      <w:r w:rsidR="006C6F74" w:rsidRPr="00346FB8">
        <w:rPr>
          <w:sz w:val="22"/>
          <w:szCs w:val="22"/>
        </w:rPr>
        <w:t xml:space="preserve">  For example, if 10 percent</w:t>
      </w:r>
      <w:r w:rsidR="00245E6A" w:rsidRPr="00346FB8">
        <w:rPr>
          <w:sz w:val="22"/>
          <w:szCs w:val="22"/>
        </w:rPr>
        <w:t xml:space="preserve"> of schools ear</w:t>
      </w:r>
      <w:r w:rsidR="006C6F74" w:rsidRPr="00346FB8">
        <w:rPr>
          <w:sz w:val="22"/>
          <w:szCs w:val="22"/>
        </w:rPr>
        <w:t>ned an “A” in 12-13, the top 10 percent</w:t>
      </w:r>
      <w:r w:rsidR="00245E6A" w:rsidRPr="00346FB8">
        <w:rPr>
          <w:sz w:val="22"/>
          <w:szCs w:val="22"/>
        </w:rPr>
        <w:t xml:space="preserve"> of schools would earn an “A” in 13-14 and in 14-15.</w:t>
      </w:r>
    </w:p>
    <w:p w14:paraId="2BD20654" w14:textId="77777777" w:rsidR="00C415B0" w:rsidRPr="00346FB8" w:rsidRDefault="00C415B0" w:rsidP="000F420E">
      <w:pPr>
        <w:pStyle w:val="ListParagraph"/>
        <w:rPr>
          <w:sz w:val="22"/>
          <w:szCs w:val="22"/>
        </w:rPr>
      </w:pPr>
    </w:p>
    <w:p w14:paraId="334981A9" w14:textId="77777777" w:rsidR="00F146D4" w:rsidRPr="00346FB8" w:rsidRDefault="00405C0B" w:rsidP="000F420E">
      <w:pPr>
        <w:pStyle w:val="ListParagraph"/>
        <w:rPr>
          <w:sz w:val="22"/>
          <w:szCs w:val="22"/>
        </w:rPr>
      </w:pPr>
      <w:r w:rsidRPr="00346FB8">
        <w:rPr>
          <w:sz w:val="22"/>
          <w:szCs w:val="22"/>
        </w:rPr>
        <w:t>The Louisiana</w:t>
      </w:r>
      <w:r w:rsidR="00F146D4" w:rsidRPr="00346FB8">
        <w:rPr>
          <w:sz w:val="22"/>
          <w:szCs w:val="22"/>
        </w:rPr>
        <w:t xml:space="preserve"> </w:t>
      </w:r>
      <w:r w:rsidRPr="00346FB8">
        <w:rPr>
          <w:sz w:val="22"/>
          <w:szCs w:val="22"/>
        </w:rPr>
        <w:t>Accountability</w:t>
      </w:r>
      <w:r w:rsidR="00F146D4" w:rsidRPr="00346FB8">
        <w:rPr>
          <w:sz w:val="22"/>
          <w:szCs w:val="22"/>
        </w:rPr>
        <w:t xml:space="preserve"> Commission will consider </w:t>
      </w:r>
      <w:r w:rsidR="00245E6A" w:rsidRPr="00346FB8">
        <w:rPr>
          <w:sz w:val="22"/>
          <w:szCs w:val="22"/>
        </w:rPr>
        <w:t xml:space="preserve">policy related to </w:t>
      </w:r>
      <w:r w:rsidRPr="00346FB8">
        <w:rPr>
          <w:sz w:val="22"/>
          <w:szCs w:val="22"/>
        </w:rPr>
        <w:t xml:space="preserve">the </w:t>
      </w:r>
      <w:r w:rsidR="00F146D4" w:rsidRPr="00346FB8">
        <w:rPr>
          <w:sz w:val="22"/>
          <w:szCs w:val="22"/>
        </w:rPr>
        <w:t>specific</w:t>
      </w:r>
      <w:r w:rsidRPr="00346FB8">
        <w:rPr>
          <w:sz w:val="22"/>
          <w:szCs w:val="22"/>
        </w:rPr>
        <w:t>s of this curve</w:t>
      </w:r>
      <w:r w:rsidR="00F146D4" w:rsidRPr="00346FB8">
        <w:rPr>
          <w:sz w:val="22"/>
          <w:szCs w:val="22"/>
        </w:rPr>
        <w:t xml:space="preserve"> </w:t>
      </w:r>
      <w:r w:rsidR="0024395D" w:rsidRPr="00346FB8">
        <w:rPr>
          <w:sz w:val="22"/>
          <w:szCs w:val="22"/>
        </w:rPr>
        <w:t>no later than January 2014.</w:t>
      </w:r>
    </w:p>
    <w:p w14:paraId="25FFEC44" w14:textId="77777777" w:rsidR="00405C0B" w:rsidRPr="00346FB8" w:rsidRDefault="00405C0B" w:rsidP="00405C0B">
      <w:pPr>
        <w:pStyle w:val="ListParagraph"/>
        <w:rPr>
          <w:sz w:val="22"/>
          <w:szCs w:val="22"/>
        </w:rPr>
      </w:pPr>
    </w:p>
    <w:p w14:paraId="6617A532" w14:textId="338165A9" w:rsidR="00F146D4" w:rsidRPr="00346FB8" w:rsidRDefault="00F146D4" w:rsidP="000F420E">
      <w:pPr>
        <w:pStyle w:val="ListParagraph"/>
        <w:numPr>
          <w:ilvl w:val="0"/>
          <w:numId w:val="6"/>
        </w:numPr>
        <w:rPr>
          <w:sz w:val="22"/>
          <w:szCs w:val="22"/>
        </w:rPr>
      </w:pPr>
      <w:r w:rsidRPr="00346FB8">
        <w:rPr>
          <w:b/>
          <w:sz w:val="22"/>
          <w:szCs w:val="22"/>
        </w:rPr>
        <w:t>C</w:t>
      </w:r>
      <w:r w:rsidR="00245E6A" w:rsidRPr="00346FB8">
        <w:rPr>
          <w:b/>
          <w:sz w:val="22"/>
          <w:szCs w:val="22"/>
        </w:rPr>
        <w:t xml:space="preserve">an a school change </w:t>
      </w:r>
      <w:r w:rsidR="00347057" w:rsidRPr="00346FB8">
        <w:rPr>
          <w:b/>
          <w:sz w:val="22"/>
          <w:szCs w:val="22"/>
        </w:rPr>
        <w:t xml:space="preserve">letter grades </w:t>
      </w:r>
      <w:r w:rsidR="00245E6A" w:rsidRPr="00346FB8">
        <w:rPr>
          <w:b/>
          <w:sz w:val="22"/>
          <w:szCs w:val="22"/>
        </w:rPr>
        <w:t>from 12-13 to 13-14 and 14-15</w:t>
      </w:r>
      <w:r w:rsidRPr="00346FB8">
        <w:rPr>
          <w:b/>
          <w:sz w:val="22"/>
          <w:szCs w:val="22"/>
        </w:rPr>
        <w:t>?</w:t>
      </w:r>
      <w:r w:rsidRPr="00346FB8">
        <w:rPr>
          <w:sz w:val="22"/>
          <w:szCs w:val="22"/>
        </w:rPr>
        <w:t xml:space="preserve">  Yes</w:t>
      </w:r>
      <w:r w:rsidR="00245E6A" w:rsidRPr="00346FB8">
        <w:rPr>
          <w:sz w:val="22"/>
          <w:szCs w:val="22"/>
        </w:rPr>
        <w:t>.  As with prior years, schools’ individual letter grades may go up and down, but the curve will ensure the overall distribution remains constant.</w:t>
      </w:r>
    </w:p>
    <w:p w14:paraId="34296DB8" w14:textId="77777777" w:rsidR="00405C0B" w:rsidRPr="00346FB8" w:rsidRDefault="00405C0B" w:rsidP="00405C0B">
      <w:pPr>
        <w:pStyle w:val="ListParagraph"/>
        <w:rPr>
          <w:b/>
          <w:sz w:val="22"/>
          <w:szCs w:val="22"/>
        </w:rPr>
      </w:pPr>
    </w:p>
    <w:p w14:paraId="3462FDAB" w14:textId="77777777" w:rsidR="00405C0B" w:rsidRPr="00346FB8" w:rsidRDefault="00F146D4" w:rsidP="000F420E">
      <w:pPr>
        <w:pStyle w:val="ListParagraph"/>
        <w:numPr>
          <w:ilvl w:val="0"/>
          <w:numId w:val="6"/>
        </w:numPr>
        <w:rPr>
          <w:b/>
          <w:sz w:val="22"/>
          <w:szCs w:val="22"/>
        </w:rPr>
      </w:pPr>
      <w:r w:rsidRPr="00346FB8">
        <w:rPr>
          <w:b/>
          <w:sz w:val="22"/>
          <w:szCs w:val="22"/>
        </w:rPr>
        <w:t xml:space="preserve">How can a school </w:t>
      </w:r>
      <w:r w:rsidR="00405C0B" w:rsidRPr="00346FB8">
        <w:rPr>
          <w:b/>
          <w:sz w:val="22"/>
          <w:szCs w:val="22"/>
        </w:rPr>
        <w:t xml:space="preserve">determine </w:t>
      </w:r>
      <w:r w:rsidRPr="00346FB8">
        <w:rPr>
          <w:b/>
          <w:sz w:val="22"/>
          <w:szCs w:val="22"/>
        </w:rPr>
        <w:t xml:space="preserve">whether it improved or declined if letter grades are curved?  </w:t>
      </w:r>
    </w:p>
    <w:p w14:paraId="54AA4A15" w14:textId="77777777" w:rsidR="00F146D4" w:rsidRPr="00346FB8" w:rsidRDefault="00405C0B" w:rsidP="000F420E">
      <w:pPr>
        <w:pStyle w:val="ListParagraph"/>
        <w:rPr>
          <w:sz w:val="22"/>
          <w:szCs w:val="22"/>
        </w:rPr>
      </w:pPr>
      <w:r w:rsidRPr="00346FB8">
        <w:rPr>
          <w:sz w:val="22"/>
          <w:szCs w:val="22"/>
        </w:rPr>
        <w:t xml:space="preserve">The </w:t>
      </w:r>
      <w:r w:rsidR="00F146D4" w:rsidRPr="00346FB8">
        <w:rPr>
          <w:sz w:val="22"/>
          <w:szCs w:val="22"/>
        </w:rPr>
        <w:t>S</w:t>
      </w:r>
      <w:r w:rsidRPr="00346FB8">
        <w:rPr>
          <w:sz w:val="22"/>
          <w:szCs w:val="22"/>
        </w:rPr>
        <w:t xml:space="preserve">chool Performance </w:t>
      </w:r>
      <w:r w:rsidR="00F146D4" w:rsidRPr="00346FB8">
        <w:rPr>
          <w:sz w:val="22"/>
          <w:szCs w:val="22"/>
        </w:rPr>
        <w:t>S</w:t>
      </w:r>
      <w:r w:rsidRPr="00346FB8">
        <w:rPr>
          <w:sz w:val="22"/>
          <w:szCs w:val="22"/>
        </w:rPr>
        <w:t>cores and assessment results will provide a clear picture of growth or decline.</w:t>
      </w:r>
    </w:p>
    <w:p w14:paraId="23E8F3FA" w14:textId="77777777" w:rsidR="007C2EE0" w:rsidRPr="00346FB8" w:rsidRDefault="007C2EE0" w:rsidP="000F420E">
      <w:pPr>
        <w:pStyle w:val="ListParagraph"/>
        <w:rPr>
          <w:sz w:val="22"/>
          <w:szCs w:val="22"/>
        </w:rPr>
      </w:pPr>
    </w:p>
    <w:p w14:paraId="3AE48A53" w14:textId="77777777" w:rsidR="00245E6A" w:rsidRPr="00346FB8" w:rsidRDefault="00245E6A" w:rsidP="000F420E">
      <w:pPr>
        <w:pStyle w:val="ListParagraph"/>
        <w:rPr>
          <w:sz w:val="22"/>
          <w:szCs w:val="22"/>
        </w:rPr>
      </w:pPr>
    </w:p>
    <w:p w14:paraId="6C9B5715" w14:textId="77777777" w:rsidR="00EA7BCB" w:rsidRPr="00346FB8" w:rsidRDefault="00EA7BCB" w:rsidP="00EA7BCB">
      <w:pPr>
        <w:pStyle w:val="ListParagraph"/>
        <w:numPr>
          <w:ilvl w:val="0"/>
          <w:numId w:val="6"/>
        </w:numPr>
        <w:rPr>
          <w:b/>
          <w:sz w:val="22"/>
          <w:szCs w:val="22"/>
        </w:rPr>
      </w:pPr>
      <w:r w:rsidRPr="00346FB8">
        <w:rPr>
          <w:b/>
          <w:sz w:val="22"/>
          <w:szCs w:val="22"/>
        </w:rPr>
        <w:lastRenderedPageBreak/>
        <w:t>Can a school still earn “Top Gains” during the transition?</w:t>
      </w:r>
    </w:p>
    <w:p w14:paraId="1E68C508" w14:textId="77777777" w:rsidR="00EA7BCB" w:rsidRPr="00346FB8" w:rsidRDefault="00EA7BCB" w:rsidP="00EA7BCB">
      <w:pPr>
        <w:pStyle w:val="ListParagraph"/>
        <w:rPr>
          <w:sz w:val="22"/>
          <w:szCs w:val="22"/>
        </w:rPr>
      </w:pPr>
      <w:r w:rsidRPr="00346FB8">
        <w:rPr>
          <w:sz w:val="22"/>
          <w:szCs w:val="22"/>
        </w:rPr>
        <w:t>Yes.  The Louisiana Accountability Commission will consider policy regarding this issue no later than January 2014.</w:t>
      </w:r>
    </w:p>
    <w:p w14:paraId="345B75E2" w14:textId="77777777" w:rsidR="00EA7BCB" w:rsidRPr="00346FB8" w:rsidRDefault="00EA7BCB" w:rsidP="00EA7BCB">
      <w:pPr>
        <w:pStyle w:val="ListParagraph"/>
        <w:rPr>
          <w:sz w:val="22"/>
          <w:szCs w:val="22"/>
        </w:rPr>
      </w:pPr>
    </w:p>
    <w:p w14:paraId="33C63EDC" w14:textId="77777777" w:rsidR="007C2EE0" w:rsidRPr="00346FB8" w:rsidRDefault="007C2EE0" w:rsidP="007C2EE0">
      <w:pPr>
        <w:pStyle w:val="ListParagraph"/>
        <w:numPr>
          <w:ilvl w:val="0"/>
          <w:numId w:val="6"/>
        </w:numPr>
        <w:rPr>
          <w:b/>
          <w:sz w:val="22"/>
          <w:szCs w:val="22"/>
        </w:rPr>
      </w:pPr>
      <w:r w:rsidRPr="00346FB8">
        <w:rPr>
          <w:b/>
          <w:sz w:val="22"/>
          <w:szCs w:val="22"/>
        </w:rPr>
        <w:t>Will the K-8 school performance score still include the school-level value-added bonus?</w:t>
      </w:r>
    </w:p>
    <w:p w14:paraId="57665D01" w14:textId="77777777" w:rsidR="007C2EE0" w:rsidRPr="00346FB8" w:rsidRDefault="007C2EE0" w:rsidP="007C2EE0">
      <w:pPr>
        <w:pStyle w:val="ListParagraph"/>
        <w:rPr>
          <w:sz w:val="22"/>
          <w:szCs w:val="22"/>
        </w:rPr>
      </w:pPr>
      <w:r w:rsidRPr="00346FB8">
        <w:rPr>
          <w:sz w:val="22"/>
          <w:szCs w:val="22"/>
        </w:rPr>
        <w:t>Yes.  The state will produce school-level value-added data, but not teacher-level value-added data.</w:t>
      </w:r>
    </w:p>
    <w:p w14:paraId="0D0ADC76" w14:textId="77777777" w:rsidR="00F146D4" w:rsidRPr="00346FB8" w:rsidRDefault="00F146D4" w:rsidP="00F146D4">
      <w:pPr>
        <w:pStyle w:val="ListParagraph"/>
        <w:rPr>
          <w:sz w:val="22"/>
          <w:szCs w:val="22"/>
        </w:rPr>
      </w:pPr>
    </w:p>
    <w:p w14:paraId="74B86053" w14:textId="77777777" w:rsidR="00245E6A" w:rsidRPr="00346FB8" w:rsidRDefault="00245E6A" w:rsidP="00245E6A">
      <w:pPr>
        <w:pStyle w:val="ListParagraph"/>
        <w:numPr>
          <w:ilvl w:val="0"/>
          <w:numId w:val="6"/>
        </w:numPr>
        <w:rPr>
          <w:b/>
          <w:sz w:val="22"/>
          <w:szCs w:val="22"/>
        </w:rPr>
      </w:pPr>
      <w:r w:rsidRPr="00346FB8">
        <w:rPr>
          <w:b/>
          <w:sz w:val="22"/>
          <w:szCs w:val="22"/>
        </w:rPr>
        <w:t xml:space="preserve">Will district letter grades also be curved in 13-14 and 14-15?  </w:t>
      </w:r>
      <w:r w:rsidRPr="00346FB8">
        <w:rPr>
          <w:sz w:val="22"/>
          <w:szCs w:val="22"/>
        </w:rPr>
        <w:t>Yes.</w:t>
      </w:r>
    </w:p>
    <w:p w14:paraId="6054389A" w14:textId="77777777" w:rsidR="00245E6A" w:rsidRPr="00346FB8" w:rsidRDefault="00245E6A" w:rsidP="00F146D4">
      <w:pPr>
        <w:pStyle w:val="ListParagraph"/>
        <w:rPr>
          <w:sz w:val="22"/>
          <w:szCs w:val="22"/>
        </w:rPr>
      </w:pPr>
    </w:p>
    <w:p w14:paraId="1A0C4DE1" w14:textId="77777777" w:rsidR="00405C0B" w:rsidRPr="00346FB8" w:rsidRDefault="00405C0B" w:rsidP="00405C0B">
      <w:pPr>
        <w:rPr>
          <w:b/>
          <w:sz w:val="22"/>
          <w:szCs w:val="22"/>
          <w:u w:val="single"/>
        </w:rPr>
      </w:pPr>
      <w:r w:rsidRPr="00346FB8">
        <w:rPr>
          <w:b/>
          <w:sz w:val="22"/>
          <w:szCs w:val="22"/>
          <w:u w:val="single"/>
        </w:rPr>
        <w:t>Teacher A</w:t>
      </w:r>
      <w:r w:rsidR="00F146D4" w:rsidRPr="00346FB8">
        <w:rPr>
          <w:b/>
          <w:sz w:val="22"/>
          <w:szCs w:val="22"/>
          <w:u w:val="single"/>
        </w:rPr>
        <w:t>ccountability</w:t>
      </w:r>
    </w:p>
    <w:p w14:paraId="651473B9" w14:textId="77777777" w:rsidR="00405C0B" w:rsidRPr="00346FB8" w:rsidRDefault="00405C0B" w:rsidP="00405C0B">
      <w:pPr>
        <w:rPr>
          <w:b/>
          <w:sz w:val="22"/>
          <w:szCs w:val="22"/>
          <w:u w:val="single"/>
        </w:rPr>
      </w:pPr>
    </w:p>
    <w:p w14:paraId="5CA868E1" w14:textId="77777777" w:rsidR="00405C0B" w:rsidRPr="00346FB8" w:rsidRDefault="00405C0B" w:rsidP="000F420E">
      <w:pPr>
        <w:pStyle w:val="ListParagraph"/>
        <w:numPr>
          <w:ilvl w:val="0"/>
          <w:numId w:val="7"/>
        </w:numPr>
        <w:rPr>
          <w:rFonts w:cs="Calibri"/>
          <w:b/>
          <w:sz w:val="22"/>
          <w:szCs w:val="22"/>
        </w:rPr>
      </w:pPr>
      <w:r w:rsidRPr="00346FB8">
        <w:rPr>
          <w:rFonts w:cs="Calibri"/>
          <w:b/>
          <w:sz w:val="22"/>
          <w:szCs w:val="22"/>
        </w:rPr>
        <w:t>Will the C</w:t>
      </w:r>
      <w:r w:rsidR="00F146D4" w:rsidRPr="00346FB8">
        <w:rPr>
          <w:rFonts w:cs="Calibri"/>
          <w:b/>
          <w:sz w:val="22"/>
          <w:szCs w:val="22"/>
        </w:rPr>
        <w:t xml:space="preserve">ompass </w:t>
      </w:r>
      <w:r w:rsidRPr="00346FB8">
        <w:rPr>
          <w:rFonts w:cs="Calibri"/>
          <w:b/>
          <w:sz w:val="22"/>
          <w:szCs w:val="22"/>
        </w:rPr>
        <w:t xml:space="preserve">evaluation system </w:t>
      </w:r>
      <w:r w:rsidR="00F146D4" w:rsidRPr="00346FB8">
        <w:rPr>
          <w:rFonts w:cs="Calibri"/>
          <w:b/>
          <w:sz w:val="22"/>
          <w:szCs w:val="22"/>
        </w:rPr>
        <w:t xml:space="preserve">continue in 13-14 and 14-15?  </w:t>
      </w:r>
    </w:p>
    <w:p w14:paraId="43CC766D" w14:textId="77777777" w:rsidR="00F146D4" w:rsidRPr="00346FB8" w:rsidRDefault="00F146D4" w:rsidP="000F420E">
      <w:pPr>
        <w:pStyle w:val="ListParagraph"/>
        <w:rPr>
          <w:b/>
          <w:sz w:val="22"/>
          <w:szCs w:val="22"/>
          <w:u w:val="single"/>
        </w:rPr>
      </w:pPr>
      <w:r w:rsidRPr="00346FB8">
        <w:rPr>
          <w:rFonts w:cs="Calibri"/>
          <w:sz w:val="22"/>
          <w:szCs w:val="22"/>
        </w:rPr>
        <w:t xml:space="preserve">Yes.  All teachers will receive feedback </w:t>
      </w:r>
      <w:r w:rsidR="00405C0B" w:rsidRPr="00346FB8">
        <w:rPr>
          <w:rFonts w:cs="Calibri"/>
          <w:sz w:val="22"/>
          <w:szCs w:val="22"/>
        </w:rPr>
        <w:t xml:space="preserve">from their principal </w:t>
      </w:r>
      <w:r w:rsidRPr="00346FB8">
        <w:rPr>
          <w:rFonts w:cs="Calibri"/>
          <w:sz w:val="22"/>
          <w:szCs w:val="22"/>
        </w:rPr>
        <w:t xml:space="preserve">and an </w:t>
      </w:r>
      <w:r w:rsidR="00405C0B" w:rsidRPr="00346FB8">
        <w:rPr>
          <w:rFonts w:cs="Calibri"/>
          <w:sz w:val="22"/>
          <w:szCs w:val="22"/>
        </w:rPr>
        <w:t xml:space="preserve">official </w:t>
      </w:r>
      <w:r w:rsidRPr="00346FB8">
        <w:rPr>
          <w:rFonts w:cs="Calibri"/>
          <w:sz w:val="22"/>
          <w:szCs w:val="22"/>
        </w:rPr>
        <w:t>evaluation.</w:t>
      </w:r>
      <w:r w:rsidR="00E87B36" w:rsidRPr="00346FB8">
        <w:rPr>
          <w:rFonts w:cs="Calibri"/>
          <w:sz w:val="22"/>
          <w:szCs w:val="22"/>
        </w:rPr>
        <w:t xml:space="preserve"> </w:t>
      </w:r>
    </w:p>
    <w:p w14:paraId="15E802A6" w14:textId="77777777" w:rsidR="00405C0B" w:rsidRPr="00346FB8" w:rsidRDefault="00405C0B" w:rsidP="00405C0B">
      <w:pPr>
        <w:pStyle w:val="ListParagraph"/>
        <w:widowControl w:val="0"/>
        <w:tabs>
          <w:tab w:val="left" w:pos="360"/>
        </w:tabs>
        <w:autoSpaceDE w:val="0"/>
        <w:autoSpaceDN w:val="0"/>
        <w:adjustRightInd w:val="0"/>
        <w:ind w:left="360"/>
        <w:rPr>
          <w:rFonts w:cs="Calibri"/>
          <w:b/>
          <w:sz w:val="22"/>
          <w:szCs w:val="22"/>
        </w:rPr>
      </w:pPr>
    </w:p>
    <w:p w14:paraId="00BA65FD" w14:textId="77777777" w:rsidR="00F146D4" w:rsidRPr="00346FB8" w:rsidRDefault="00405C0B" w:rsidP="000F420E">
      <w:pPr>
        <w:pStyle w:val="ListParagraph"/>
        <w:widowControl w:val="0"/>
        <w:numPr>
          <w:ilvl w:val="0"/>
          <w:numId w:val="7"/>
        </w:numPr>
        <w:tabs>
          <w:tab w:val="left" w:pos="360"/>
        </w:tabs>
        <w:autoSpaceDE w:val="0"/>
        <w:autoSpaceDN w:val="0"/>
        <w:adjustRightInd w:val="0"/>
        <w:rPr>
          <w:rFonts w:cs="Calibri"/>
          <w:sz w:val="22"/>
          <w:szCs w:val="22"/>
        </w:rPr>
      </w:pPr>
      <w:r w:rsidRPr="00346FB8">
        <w:rPr>
          <w:rFonts w:cs="Calibri"/>
          <w:b/>
          <w:sz w:val="22"/>
          <w:szCs w:val="22"/>
        </w:rPr>
        <w:t xml:space="preserve">Will the state produce </w:t>
      </w:r>
      <w:r w:rsidR="007C2EE0" w:rsidRPr="00346FB8">
        <w:rPr>
          <w:rFonts w:cs="Calibri"/>
          <w:b/>
          <w:sz w:val="22"/>
          <w:szCs w:val="22"/>
        </w:rPr>
        <w:t>teacher-level value-added data (V</w:t>
      </w:r>
      <w:r w:rsidR="00F146D4" w:rsidRPr="00346FB8">
        <w:rPr>
          <w:rFonts w:cs="Calibri"/>
          <w:b/>
          <w:sz w:val="22"/>
          <w:szCs w:val="22"/>
        </w:rPr>
        <w:t>AM</w:t>
      </w:r>
      <w:r w:rsidR="007C2EE0" w:rsidRPr="00346FB8">
        <w:rPr>
          <w:rFonts w:cs="Calibri"/>
          <w:b/>
          <w:sz w:val="22"/>
          <w:szCs w:val="22"/>
        </w:rPr>
        <w:t>)</w:t>
      </w:r>
      <w:r w:rsidR="00F146D4" w:rsidRPr="00346FB8">
        <w:rPr>
          <w:rFonts w:cs="Calibri"/>
          <w:b/>
          <w:sz w:val="22"/>
          <w:szCs w:val="22"/>
        </w:rPr>
        <w:t xml:space="preserve"> in 13-14 and 14-15?</w:t>
      </w:r>
      <w:r w:rsidR="00F146D4" w:rsidRPr="00346FB8">
        <w:rPr>
          <w:rFonts w:cs="Calibri"/>
          <w:sz w:val="22"/>
          <w:szCs w:val="22"/>
        </w:rPr>
        <w:t xml:space="preserve">  No</w:t>
      </w:r>
      <w:r w:rsidR="00245E6A" w:rsidRPr="00346FB8">
        <w:rPr>
          <w:rFonts w:cs="Calibri"/>
          <w:sz w:val="22"/>
          <w:szCs w:val="22"/>
        </w:rPr>
        <w:t>.</w:t>
      </w:r>
    </w:p>
    <w:p w14:paraId="09E7398F" w14:textId="77777777" w:rsidR="00405C0B" w:rsidRPr="00346FB8" w:rsidRDefault="00405C0B" w:rsidP="00405C0B">
      <w:pPr>
        <w:pStyle w:val="ListParagraph"/>
        <w:widowControl w:val="0"/>
        <w:tabs>
          <w:tab w:val="left" w:pos="360"/>
        </w:tabs>
        <w:autoSpaceDE w:val="0"/>
        <w:autoSpaceDN w:val="0"/>
        <w:adjustRightInd w:val="0"/>
        <w:ind w:left="360"/>
        <w:rPr>
          <w:rFonts w:cs="Calibri"/>
          <w:sz w:val="22"/>
          <w:szCs w:val="22"/>
        </w:rPr>
      </w:pPr>
    </w:p>
    <w:p w14:paraId="0697E198" w14:textId="77777777" w:rsidR="00405C0B" w:rsidRPr="00346FB8" w:rsidRDefault="00F146D4" w:rsidP="000F420E">
      <w:pPr>
        <w:pStyle w:val="ListParagraph"/>
        <w:widowControl w:val="0"/>
        <w:numPr>
          <w:ilvl w:val="0"/>
          <w:numId w:val="7"/>
        </w:numPr>
        <w:tabs>
          <w:tab w:val="left" w:pos="360"/>
        </w:tabs>
        <w:autoSpaceDE w:val="0"/>
        <w:autoSpaceDN w:val="0"/>
        <w:adjustRightInd w:val="0"/>
        <w:rPr>
          <w:rFonts w:cs="Calibri"/>
          <w:sz w:val="22"/>
          <w:szCs w:val="22"/>
        </w:rPr>
      </w:pPr>
      <w:r w:rsidRPr="00346FB8">
        <w:rPr>
          <w:rFonts w:cs="Calibri"/>
          <w:b/>
          <w:sz w:val="22"/>
          <w:szCs w:val="22"/>
        </w:rPr>
        <w:t>Why</w:t>
      </w:r>
      <w:r w:rsidR="007C2EE0" w:rsidRPr="00346FB8">
        <w:rPr>
          <w:rFonts w:cs="Calibri"/>
          <w:b/>
          <w:sz w:val="22"/>
          <w:szCs w:val="22"/>
        </w:rPr>
        <w:t xml:space="preserve"> won’t the state produce teacher-level VAM results during the transition?</w:t>
      </w:r>
      <w:r w:rsidR="00D437A6" w:rsidRPr="00346FB8">
        <w:rPr>
          <w:rFonts w:cs="Calibri"/>
          <w:b/>
          <w:sz w:val="22"/>
          <w:szCs w:val="22"/>
        </w:rPr>
        <w:t xml:space="preserve"> </w:t>
      </w:r>
    </w:p>
    <w:p w14:paraId="0BB63D81" w14:textId="77777777" w:rsidR="00F146D4" w:rsidRPr="00346FB8" w:rsidRDefault="00D437A6" w:rsidP="000F420E">
      <w:pPr>
        <w:pStyle w:val="ListParagraph"/>
        <w:widowControl w:val="0"/>
        <w:autoSpaceDE w:val="0"/>
        <w:autoSpaceDN w:val="0"/>
        <w:adjustRightInd w:val="0"/>
        <w:rPr>
          <w:rFonts w:cs="Calibri"/>
          <w:sz w:val="22"/>
          <w:szCs w:val="22"/>
        </w:rPr>
      </w:pPr>
      <w:r w:rsidRPr="00346FB8">
        <w:rPr>
          <w:rFonts w:cs="Calibri"/>
          <w:sz w:val="22"/>
          <w:szCs w:val="22"/>
        </w:rPr>
        <w:t>As</w:t>
      </w:r>
      <w:r w:rsidR="00405C0B" w:rsidRPr="00346FB8">
        <w:rPr>
          <w:rFonts w:cs="Calibri"/>
          <w:sz w:val="22"/>
          <w:szCs w:val="22"/>
        </w:rPr>
        <w:t xml:space="preserve"> the tests </w:t>
      </w:r>
      <w:r w:rsidR="003D6FA3" w:rsidRPr="00346FB8">
        <w:rPr>
          <w:rFonts w:cs="Calibri"/>
          <w:sz w:val="22"/>
          <w:szCs w:val="22"/>
        </w:rPr>
        <w:t>change</w:t>
      </w:r>
      <w:r w:rsidR="007C2EE0" w:rsidRPr="00346FB8">
        <w:rPr>
          <w:rFonts w:cs="Calibri"/>
          <w:sz w:val="22"/>
          <w:szCs w:val="22"/>
        </w:rPr>
        <w:t xml:space="preserve">, it is important to build in </w:t>
      </w:r>
      <w:r w:rsidR="003D6FA3" w:rsidRPr="00346FB8">
        <w:rPr>
          <w:rFonts w:cs="Calibri"/>
          <w:sz w:val="22"/>
          <w:szCs w:val="22"/>
        </w:rPr>
        <w:t xml:space="preserve">time to assess and understand shifts in student and teacher performance. </w:t>
      </w:r>
      <w:r w:rsidR="00245E6A" w:rsidRPr="00346FB8">
        <w:rPr>
          <w:rFonts w:cs="Calibri"/>
          <w:sz w:val="22"/>
          <w:szCs w:val="22"/>
        </w:rPr>
        <w:t xml:space="preserve">Thus, teacher-level value-added data </w:t>
      </w:r>
      <w:r w:rsidR="007C2EE0" w:rsidRPr="00346FB8">
        <w:rPr>
          <w:rFonts w:cs="Calibri"/>
          <w:sz w:val="22"/>
          <w:szCs w:val="22"/>
        </w:rPr>
        <w:t xml:space="preserve">will not be </w:t>
      </w:r>
      <w:r w:rsidR="00B60224" w:rsidRPr="00346FB8">
        <w:rPr>
          <w:rFonts w:cs="Calibri"/>
          <w:sz w:val="22"/>
          <w:szCs w:val="22"/>
        </w:rPr>
        <w:t xml:space="preserve">available </w:t>
      </w:r>
      <w:r w:rsidR="007C2EE0" w:rsidRPr="00346FB8">
        <w:rPr>
          <w:rFonts w:cs="Calibri"/>
          <w:sz w:val="22"/>
          <w:szCs w:val="22"/>
        </w:rPr>
        <w:t xml:space="preserve">for two years while the </w:t>
      </w:r>
      <w:r w:rsidR="00E87B36" w:rsidRPr="00346FB8">
        <w:rPr>
          <w:rFonts w:cs="Calibri"/>
          <w:sz w:val="22"/>
          <w:szCs w:val="22"/>
        </w:rPr>
        <w:t>tests are changing</w:t>
      </w:r>
      <w:r w:rsidR="007C2EE0" w:rsidRPr="00346FB8">
        <w:rPr>
          <w:rFonts w:cs="Calibri"/>
          <w:sz w:val="22"/>
          <w:szCs w:val="22"/>
        </w:rPr>
        <w:t>.</w:t>
      </w:r>
      <w:r w:rsidR="00245E6A" w:rsidRPr="00346FB8">
        <w:rPr>
          <w:rFonts w:cs="Calibri"/>
          <w:sz w:val="22"/>
          <w:szCs w:val="22"/>
        </w:rPr>
        <w:t xml:space="preserve">  </w:t>
      </w:r>
    </w:p>
    <w:p w14:paraId="69623F50" w14:textId="77777777" w:rsidR="00405C0B" w:rsidRPr="00346FB8" w:rsidRDefault="00405C0B" w:rsidP="00405C0B">
      <w:pPr>
        <w:pStyle w:val="ListParagraph"/>
        <w:widowControl w:val="0"/>
        <w:autoSpaceDE w:val="0"/>
        <w:autoSpaceDN w:val="0"/>
        <w:adjustRightInd w:val="0"/>
        <w:ind w:left="0"/>
        <w:rPr>
          <w:rFonts w:cs="Calibri"/>
          <w:sz w:val="22"/>
          <w:szCs w:val="22"/>
        </w:rPr>
      </w:pPr>
    </w:p>
    <w:p w14:paraId="7923C028" w14:textId="77777777" w:rsidR="00405C0B" w:rsidRPr="00346FB8" w:rsidRDefault="00F146D4" w:rsidP="000F420E">
      <w:pPr>
        <w:pStyle w:val="ListParagraph"/>
        <w:widowControl w:val="0"/>
        <w:numPr>
          <w:ilvl w:val="0"/>
          <w:numId w:val="7"/>
        </w:numPr>
        <w:tabs>
          <w:tab w:val="left" w:pos="360"/>
        </w:tabs>
        <w:autoSpaceDE w:val="0"/>
        <w:autoSpaceDN w:val="0"/>
        <w:adjustRightInd w:val="0"/>
        <w:rPr>
          <w:rFonts w:cs="Calibri"/>
          <w:sz w:val="22"/>
          <w:szCs w:val="22"/>
        </w:rPr>
      </w:pPr>
      <w:r w:rsidRPr="00346FB8">
        <w:rPr>
          <w:rFonts w:cs="Calibri"/>
          <w:b/>
          <w:sz w:val="22"/>
          <w:szCs w:val="22"/>
        </w:rPr>
        <w:t xml:space="preserve">What student growth data will </w:t>
      </w:r>
      <w:r w:rsidR="00B60224" w:rsidRPr="00346FB8">
        <w:rPr>
          <w:rFonts w:cs="Calibri"/>
          <w:b/>
          <w:sz w:val="22"/>
          <w:szCs w:val="22"/>
        </w:rPr>
        <w:t>be available</w:t>
      </w:r>
      <w:r w:rsidRPr="00346FB8">
        <w:rPr>
          <w:rFonts w:cs="Calibri"/>
          <w:b/>
          <w:sz w:val="22"/>
          <w:szCs w:val="22"/>
        </w:rPr>
        <w:t xml:space="preserve"> this year?</w:t>
      </w:r>
      <w:r w:rsidRPr="00346FB8">
        <w:rPr>
          <w:rFonts w:cs="Calibri"/>
          <w:sz w:val="22"/>
          <w:szCs w:val="22"/>
        </w:rPr>
        <w:t xml:space="preserve">  </w:t>
      </w:r>
    </w:p>
    <w:p w14:paraId="6B8FA9D4" w14:textId="77777777" w:rsidR="00405C0B" w:rsidRPr="00346FB8" w:rsidRDefault="00B60224" w:rsidP="00B60224">
      <w:pPr>
        <w:pStyle w:val="ListParagraph"/>
        <w:widowControl w:val="0"/>
        <w:tabs>
          <w:tab w:val="left" w:pos="360"/>
        </w:tabs>
        <w:autoSpaceDE w:val="0"/>
        <w:autoSpaceDN w:val="0"/>
        <w:adjustRightInd w:val="0"/>
        <w:rPr>
          <w:rFonts w:cs="Calibri"/>
          <w:sz w:val="22"/>
          <w:szCs w:val="22"/>
        </w:rPr>
      </w:pPr>
      <w:r w:rsidRPr="00346FB8">
        <w:rPr>
          <w:rFonts w:cs="Calibri"/>
          <w:sz w:val="22"/>
          <w:szCs w:val="22"/>
        </w:rPr>
        <w:t xml:space="preserve">Instead of teacher-level value-added data, transitional </w:t>
      </w:r>
      <w:r w:rsidR="00916BBA" w:rsidRPr="00346FB8">
        <w:rPr>
          <w:rFonts w:cs="Calibri"/>
          <w:sz w:val="22"/>
          <w:szCs w:val="22"/>
        </w:rPr>
        <w:t xml:space="preserve">student </w:t>
      </w:r>
      <w:r w:rsidRPr="00346FB8">
        <w:rPr>
          <w:rFonts w:cs="Calibri"/>
          <w:sz w:val="22"/>
          <w:szCs w:val="22"/>
        </w:rPr>
        <w:t xml:space="preserve">growth data will be available this year.  </w:t>
      </w:r>
      <w:r w:rsidR="00F146D4" w:rsidRPr="00346FB8">
        <w:rPr>
          <w:rFonts w:cs="Calibri"/>
          <w:sz w:val="22"/>
          <w:szCs w:val="22"/>
        </w:rPr>
        <w:t xml:space="preserve">Details on this data, including when it will be available and what data points it will include, will be </w:t>
      </w:r>
      <w:r w:rsidRPr="00346FB8">
        <w:rPr>
          <w:rFonts w:cs="Calibri"/>
          <w:sz w:val="22"/>
          <w:szCs w:val="22"/>
        </w:rPr>
        <w:t>shared in mid-December.</w:t>
      </w:r>
    </w:p>
    <w:p w14:paraId="0173080E" w14:textId="77777777" w:rsidR="00405C0B" w:rsidRPr="00346FB8" w:rsidRDefault="00405C0B" w:rsidP="00405C0B">
      <w:pPr>
        <w:pStyle w:val="ListParagraph"/>
        <w:widowControl w:val="0"/>
        <w:tabs>
          <w:tab w:val="left" w:pos="360"/>
        </w:tabs>
        <w:autoSpaceDE w:val="0"/>
        <w:autoSpaceDN w:val="0"/>
        <w:adjustRightInd w:val="0"/>
        <w:ind w:left="0"/>
        <w:rPr>
          <w:rFonts w:cs="Calibri"/>
          <w:sz w:val="22"/>
          <w:szCs w:val="22"/>
        </w:rPr>
      </w:pPr>
    </w:p>
    <w:p w14:paraId="3508B310" w14:textId="77777777" w:rsidR="00405C0B" w:rsidRPr="00346FB8" w:rsidRDefault="00F146D4" w:rsidP="000F420E">
      <w:pPr>
        <w:pStyle w:val="ListParagraph"/>
        <w:widowControl w:val="0"/>
        <w:numPr>
          <w:ilvl w:val="0"/>
          <w:numId w:val="7"/>
        </w:numPr>
        <w:tabs>
          <w:tab w:val="left" w:pos="360"/>
        </w:tabs>
        <w:autoSpaceDE w:val="0"/>
        <w:autoSpaceDN w:val="0"/>
        <w:adjustRightInd w:val="0"/>
        <w:rPr>
          <w:rFonts w:cs="Calibri"/>
          <w:sz w:val="22"/>
          <w:szCs w:val="22"/>
        </w:rPr>
      </w:pPr>
      <w:r w:rsidRPr="00346FB8">
        <w:rPr>
          <w:rFonts w:cs="Calibri"/>
          <w:b/>
          <w:sz w:val="22"/>
          <w:szCs w:val="22"/>
        </w:rPr>
        <w:t>Will transitional student growth data be a part of the Compass evaluation process?</w:t>
      </w:r>
      <w:r w:rsidRPr="00346FB8">
        <w:rPr>
          <w:rFonts w:cs="Calibri"/>
          <w:sz w:val="22"/>
          <w:szCs w:val="22"/>
        </w:rPr>
        <w:t xml:space="preserve">  </w:t>
      </w:r>
    </w:p>
    <w:p w14:paraId="29CA4C93" w14:textId="77777777" w:rsidR="00405C0B" w:rsidRPr="00346FB8" w:rsidRDefault="00F146D4" w:rsidP="000F420E">
      <w:pPr>
        <w:pStyle w:val="ListParagraph"/>
        <w:widowControl w:val="0"/>
        <w:tabs>
          <w:tab w:val="left" w:pos="360"/>
        </w:tabs>
        <w:autoSpaceDE w:val="0"/>
        <w:autoSpaceDN w:val="0"/>
        <w:adjustRightInd w:val="0"/>
        <w:rPr>
          <w:rFonts w:cs="Calibri"/>
          <w:sz w:val="22"/>
          <w:szCs w:val="22"/>
        </w:rPr>
      </w:pPr>
      <w:r w:rsidRPr="00346FB8">
        <w:rPr>
          <w:rFonts w:cs="Calibri"/>
          <w:sz w:val="22"/>
          <w:szCs w:val="22"/>
        </w:rPr>
        <w:t>While evaluators may take transitional student growth data into account when assigning a teacher's student outcomes score, there is no requirement to do so.  </w:t>
      </w:r>
      <w:r w:rsidR="00EA7BCB" w:rsidRPr="00346FB8">
        <w:rPr>
          <w:rFonts w:cs="Calibri"/>
          <w:sz w:val="22"/>
          <w:szCs w:val="22"/>
        </w:rPr>
        <w:t>Local</w:t>
      </w:r>
      <w:r w:rsidRPr="00346FB8">
        <w:rPr>
          <w:rFonts w:cs="Calibri"/>
          <w:sz w:val="22"/>
          <w:szCs w:val="22"/>
        </w:rPr>
        <w:t xml:space="preserve"> school systems may develop rules or policie</w:t>
      </w:r>
      <w:r w:rsidR="00EA7BCB" w:rsidRPr="00346FB8">
        <w:rPr>
          <w:rFonts w:cs="Calibri"/>
          <w:sz w:val="22"/>
          <w:szCs w:val="22"/>
        </w:rPr>
        <w:t>s to guide the use of this data.</w:t>
      </w:r>
    </w:p>
    <w:p w14:paraId="50E867A0" w14:textId="77777777" w:rsidR="00405C0B" w:rsidRPr="00346FB8" w:rsidRDefault="00405C0B" w:rsidP="00405C0B">
      <w:pPr>
        <w:pStyle w:val="ListParagraph"/>
        <w:widowControl w:val="0"/>
        <w:tabs>
          <w:tab w:val="left" w:pos="360"/>
        </w:tabs>
        <w:autoSpaceDE w:val="0"/>
        <w:autoSpaceDN w:val="0"/>
        <w:adjustRightInd w:val="0"/>
        <w:ind w:left="0"/>
        <w:rPr>
          <w:rFonts w:cs="Calibri"/>
          <w:sz w:val="22"/>
          <w:szCs w:val="22"/>
        </w:rPr>
      </w:pPr>
    </w:p>
    <w:p w14:paraId="7EDC3A81" w14:textId="77777777" w:rsidR="00405C0B" w:rsidRPr="00346FB8" w:rsidRDefault="00F146D4" w:rsidP="000F420E">
      <w:pPr>
        <w:pStyle w:val="ListParagraph"/>
        <w:widowControl w:val="0"/>
        <w:numPr>
          <w:ilvl w:val="0"/>
          <w:numId w:val="7"/>
        </w:numPr>
        <w:tabs>
          <w:tab w:val="left" w:pos="360"/>
        </w:tabs>
        <w:autoSpaceDE w:val="0"/>
        <w:autoSpaceDN w:val="0"/>
        <w:adjustRightInd w:val="0"/>
        <w:rPr>
          <w:rFonts w:cs="Calibri"/>
          <w:sz w:val="22"/>
          <w:szCs w:val="22"/>
        </w:rPr>
      </w:pPr>
      <w:r w:rsidRPr="00346FB8">
        <w:rPr>
          <w:rFonts w:cs="Calibri"/>
          <w:b/>
          <w:sz w:val="22"/>
          <w:szCs w:val="22"/>
        </w:rPr>
        <w:t xml:space="preserve">Will </w:t>
      </w:r>
      <w:r w:rsidR="003A3A23" w:rsidRPr="00346FB8">
        <w:rPr>
          <w:rFonts w:cs="Calibri"/>
          <w:b/>
          <w:sz w:val="22"/>
          <w:szCs w:val="22"/>
        </w:rPr>
        <w:t xml:space="preserve">student growth </w:t>
      </w:r>
      <w:r w:rsidRPr="00346FB8">
        <w:rPr>
          <w:rFonts w:cs="Calibri"/>
          <w:b/>
          <w:sz w:val="22"/>
          <w:szCs w:val="22"/>
        </w:rPr>
        <w:t xml:space="preserve">data be verified and included in </w:t>
      </w:r>
      <w:r w:rsidR="003D6FA3" w:rsidRPr="00346FB8">
        <w:rPr>
          <w:rFonts w:cs="Calibri"/>
          <w:b/>
          <w:sz w:val="22"/>
          <w:szCs w:val="22"/>
        </w:rPr>
        <w:t>the Compass Information System (</w:t>
      </w:r>
      <w:r w:rsidRPr="00346FB8">
        <w:rPr>
          <w:rFonts w:cs="Calibri"/>
          <w:b/>
          <w:sz w:val="22"/>
          <w:szCs w:val="22"/>
        </w:rPr>
        <w:t>CIS</w:t>
      </w:r>
      <w:r w:rsidR="003D6FA3" w:rsidRPr="00346FB8">
        <w:rPr>
          <w:rFonts w:cs="Calibri"/>
          <w:b/>
          <w:sz w:val="22"/>
          <w:szCs w:val="22"/>
        </w:rPr>
        <w:t>)</w:t>
      </w:r>
      <w:r w:rsidRPr="00346FB8">
        <w:rPr>
          <w:rFonts w:cs="Calibri"/>
          <w:b/>
          <w:sz w:val="22"/>
          <w:szCs w:val="22"/>
        </w:rPr>
        <w:t>?</w:t>
      </w:r>
      <w:r w:rsidRPr="00346FB8">
        <w:rPr>
          <w:rFonts w:cs="Calibri"/>
          <w:sz w:val="22"/>
          <w:szCs w:val="22"/>
        </w:rPr>
        <w:t xml:space="preserve">  </w:t>
      </w:r>
    </w:p>
    <w:p w14:paraId="61BD530F" w14:textId="77777777" w:rsidR="00245E6A" w:rsidRPr="00346FB8" w:rsidRDefault="003D6FA3" w:rsidP="000F420E">
      <w:pPr>
        <w:pStyle w:val="ListParagraph"/>
        <w:widowControl w:val="0"/>
        <w:tabs>
          <w:tab w:val="left" w:pos="360"/>
        </w:tabs>
        <w:autoSpaceDE w:val="0"/>
        <w:autoSpaceDN w:val="0"/>
        <w:adjustRightInd w:val="0"/>
        <w:rPr>
          <w:rFonts w:cs="Calibri"/>
          <w:sz w:val="22"/>
          <w:szCs w:val="22"/>
        </w:rPr>
      </w:pPr>
      <w:r w:rsidRPr="00346FB8">
        <w:rPr>
          <w:rFonts w:cs="Calibri"/>
          <w:sz w:val="22"/>
          <w:szCs w:val="22"/>
        </w:rPr>
        <w:t xml:space="preserve">Yes.  In order to produce transitional student growth data, teachers and principals must verify rosters in the CVR portal.  Transitional student growth data will be available in CIS.  </w:t>
      </w:r>
    </w:p>
    <w:p w14:paraId="37284B61" w14:textId="77777777" w:rsidR="00245E6A" w:rsidRPr="00346FB8" w:rsidRDefault="00245E6A" w:rsidP="000F420E">
      <w:pPr>
        <w:pStyle w:val="ListParagraph"/>
        <w:widowControl w:val="0"/>
        <w:tabs>
          <w:tab w:val="left" w:pos="360"/>
        </w:tabs>
        <w:autoSpaceDE w:val="0"/>
        <w:autoSpaceDN w:val="0"/>
        <w:adjustRightInd w:val="0"/>
        <w:rPr>
          <w:rFonts w:cs="Calibri"/>
          <w:sz w:val="22"/>
          <w:szCs w:val="22"/>
        </w:rPr>
      </w:pPr>
    </w:p>
    <w:p w14:paraId="1FE0956B" w14:textId="77777777" w:rsidR="00405C0B" w:rsidRPr="00346FB8" w:rsidRDefault="003D6FA3" w:rsidP="000F420E">
      <w:pPr>
        <w:pStyle w:val="ListParagraph"/>
        <w:widowControl w:val="0"/>
        <w:tabs>
          <w:tab w:val="left" w:pos="360"/>
        </w:tabs>
        <w:autoSpaceDE w:val="0"/>
        <w:autoSpaceDN w:val="0"/>
        <w:adjustRightInd w:val="0"/>
        <w:rPr>
          <w:rFonts w:cs="Calibri"/>
          <w:sz w:val="22"/>
          <w:szCs w:val="22"/>
        </w:rPr>
      </w:pPr>
      <w:r w:rsidRPr="00346FB8">
        <w:rPr>
          <w:rFonts w:cs="Calibri"/>
          <w:sz w:val="22"/>
          <w:szCs w:val="22"/>
        </w:rPr>
        <w:t>In mid-December, the Department will provide guidance on when this data will be available</w:t>
      </w:r>
      <w:r w:rsidR="00405C0B" w:rsidRPr="00346FB8">
        <w:rPr>
          <w:rFonts w:cs="Calibri"/>
          <w:sz w:val="22"/>
          <w:szCs w:val="22"/>
        </w:rPr>
        <w:t xml:space="preserve">. </w:t>
      </w:r>
    </w:p>
    <w:p w14:paraId="05D0E0CC" w14:textId="77777777" w:rsidR="00405C0B" w:rsidRPr="00346FB8" w:rsidRDefault="00405C0B" w:rsidP="00405C0B">
      <w:pPr>
        <w:pStyle w:val="ListParagraph"/>
        <w:widowControl w:val="0"/>
        <w:tabs>
          <w:tab w:val="left" w:pos="360"/>
        </w:tabs>
        <w:autoSpaceDE w:val="0"/>
        <w:autoSpaceDN w:val="0"/>
        <w:adjustRightInd w:val="0"/>
        <w:ind w:left="0"/>
        <w:rPr>
          <w:rFonts w:cs="Calibri"/>
          <w:sz w:val="22"/>
          <w:szCs w:val="22"/>
          <w:u w:val="single"/>
        </w:rPr>
      </w:pPr>
    </w:p>
    <w:p w14:paraId="394CAB0E" w14:textId="77777777" w:rsidR="00F146D4" w:rsidRPr="00346FB8" w:rsidRDefault="00405C0B" w:rsidP="00405C0B">
      <w:pPr>
        <w:pStyle w:val="ListParagraph"/>
        <w:widowControl w:val="0"/>
        <w:tabs>
          <w:tab w:val="left" w:pos="360"/>
        </w:tabs>
        <w:autoSpaceDE w:val="0"/>
        <w:autoSpaceDN w:val="0"/>
        <w:adjustRightInd w:val="0"/>
        <w:ind w:left="0"/>
        <w:rPr>
          <w:rFonts w:cs="Calibri"/>
          <w:sz w:val="22"/>
          <w:szCs w:val="22"/>
          <w:u w:val="single"/>
        </w:rPr>
      </w:pPr>
      <w:r w:rsidRPr="00346FB8">
        <w:rPr>
          <w:b/>
          <w:sz w:val="22"/>
          <w:szCs w:val="22"/>
          <w:u w:val="single"/>
        </w:rPr>
        <w:t>Student A</w:t>
      </w:r>
      <w:r w:rsidR="00F146D4" w:rsidRPr="00346FB8">
        <w:rPr>
          <w:b/>
          <w:sz w:val="22"/>
          <w:szCs w:val="22"/>
          <w:u w:val="single"/>
        </w:rPr>
        <w:t>ccountability</w:t>
      </w:r>
    </w:p>
    <w:p w14:paraId="4D4B13B9" w14:textId="77777777" w:rsidR="00405C0B" w:rsidRPr="00346FB8" w:rsidRDefault="00405C0B" w:rsidP="00405C0B">
      <w:pPr>
        <w:pStyle w:val="ListParagraph"/>
        <w:tabs>
          <w:tab w:val="left" w:pos="360"/>
        </w:tabs>
        <w:ind w:left="360"/>
        <w:rPr>
          <w:sz w:val="22"/>
          <w:szCs w:val="22"/>
        </w:rPr>
      </w:pPr>
    </w:p>
    <w:p w14:paraId="54407FAA" w14:textId="77777777" w:rsidR="00405C0B" w:rsidRPr="00346FB8" w:rsidRDefault="00F146D4" w:rsidP="000F420E">
      <w:pPr>
        <w:pStyle w:val="ListParagraph"/>
        <w:numPr>
          <w:ilvl w:val="0"/>
          <w:numId w:val="7"/>
        </w:numPr>
        <w:tabs>
          <w:tab w:val="left" w:pos="360"/>
        </w:tabs>
        <w:rPr>
          <w:b/>
          <w:sz w:val="22"/>
          <w:szCs w:val="22"/>
        </w:rPr>
      </w:pPr>
      <w:r w:rsidRPr="00346FB8">
        <w:rPr>
          <w:b/>
          <w:sz w:val="22"/>
          <w:szCs w:val="22"/>
        </w:rPr>
        <w:t xml:space="preserve">How will schools determine </w:t>
      </w:r>
      <w:r w:rsidR="000F420E" w:rsidRPr="00346FB8">
        <w:rPr>
          <w:b/>
          <w:sz w:val="22"/>
          <w:szCs w:val="22"/>
        </w:rPr>
        <w:t xml:space="preserve">whether </w:t>
      </w:r>
      <w:r w:rsidR="00F45585" w:rsidRPr="00346FB8">
        <w:rPr>
          <w:b/>
          <w:sz w:val="22"/>
          <w:szCs w:val="22"/>
        </w:rPr>
        <w:t xml:space="preserve">to promote </w:t>
      </w:r>
      <w:r w:rsidR="003D3AAE" w:rsidRPr="00346FB8">
        <w:rPr>
          <w:b/>
          <w:sz w:val="22"/>
          <w:szCs w:val="22"/>
        </w:rPr>
        <w:t xml:space="preserve">students </w:t>
      </w:r>
      <w:r w:rsidR="00F45585" w:rsidRPr="00346FB8">
        <w:rPr>
          <w:b/>
          <w:sz w:val="22"/>
          <w:szCs w:val="22"/>
        </w:rPr>
        <w:t xml:space="preserve">in </w:t>
      </w:r>
      <w:r w:rsidR="007B2D71" w:rsidRPr="00346FB8">
        <w:rPr>
          <w:b/>
          <w:sz w:val="22"/>
          <w:szCs w:val="22"/>
        </w:rPr>
        <w:t>4</w:t>
      </w:r>
      <w:r w:rsidR="007B2D71" w:rsidRPr="00346FB8">
        <w:rPr>
          <w:b/>
          <w:sz w:val="22"/>
          <w:szCs w:val="22"/>
          <w:vertAlign w:val="superscript"/>
        </w:rPr>
        <w:t>th</w:t>
      </w:r>
      <w:r w:rsidR="007B2D71" w:rsidRPr="00346FB8">
        <w:rPr>
          <w:b/>
          <w:sz w:val="22"/>
          <w:szCs w:val="22"/>
        </w:rPr>
        <w:t xml:space="preserve"> </w:t>
      </w:r>
      <w:r w:rsidR="006C6F74" w:rsidRPr="00346FB8">
        <w:rPr>
          <w:b/>
          <w:sz w:val="22"/>
          <w:szCs w:val="22"/>
        </w:rPr>
        <w:t>grade over</w:t>
      </w:r>
      <w:r w:rsidR="00476D82" w:rsidRPr="00346FB8">
        <w:rPr>
          <w:b/>
          <w:sz w:val="22"/>
          <w:szCs w:val="22"/>
        </w:rPr>
        <w:t xml:space="preserve"> the next two years</w:t>
      </w:r>
      <w:r w:rsidRPr="00346FB8">
        <w:rPr>
          <w:b/>
          <w:sz w:val="22"/>
          <w:szCs w:val="22"/>
        </w:rPr>
        <w:t>?</w:t>
      </w:r>
      <w:r w:rsidRPr="00346FB8">
        <w:rPr>
          <w:sz w:val="22"/>
          <w:szCs w:val="22"/>
        </w:rPr>
        <w:t xml:space="preserve"> </w:t>
      </w:r>
    </w:p>
    <w:p w14:paraId="496E8655" w14:textId="0EAE8804" w:rsidR="00245E6A" w:rsidRPr="00346FB8" w:rsidRDefault="00F146D4" w:rsidP="000F420E">
      <w:pPr>
        <w:pStyle w:val="ListParagraph"/>
        <w:tabs>
          <w:tab w:val="left" w:pos="0"/>
        </w:tabs>
        <w:rPr>
          <w:sz w:val="22"/>
          <w:szCs w:val="22"/>
        </w:rPr>
      </w:pPr>
      <w:r w:rsidRPr="00346FB8">
        <w:rPr>
          <w:sz w:val="22"/>
          <w:szCs w:val="22"/>
        </w:rPr>
        <w:t>Schools alw</w:t>
      </w:r>
      <w:r w:rsidR="00C8759E" w:rsidRPr="00346FB8">
        <w:rPr>
          <w:sz w:val="22"/>
          <w:szCs w:val="22"/>
        </w:rPr>
        <w:t xml:space="preserve">ays determine </w:t>
      </w:r>
      <w:r w:rsidR="00346FB8" w:rsidRPr="00346FB8">
        <w:rPr>
          <w:sz w:val="22"/>
          <w:szCs w:val="22"/>
        </w:rPr>
        <w:t>student</w:t>
      </w:r>
      <w:r w:rsidR="00476D82" w:rsidRPr="00346FB8">
        <w:rPr>
          <w:sz w:val="22"/>
          <w:szCs w:val="22"/>
        </w:rPr>
        <w:t xml:space="preserve"> </w:t>
      </w:r>
      <w:r w:rsidR="00C8759E" w:rsidRPr="00346FB8">
        <w:rPr>
          <w:sz w:val="22"/>
          <w:szCs w:val="22"/>
        </w:rPr>
        <w:t xml:space="preserve">promotion based </w:t>
      </w:r>
      <w:r w:rsidR="007B2D71" w:rsidRPr="00346FB8">
        <w:rPr>
          <w:sz w:val="22"/>
          <w:szCs w:val="22"/>
        </w:rPr>
        <w:t xml:space="preserve">on </w:t>
      </w:r>
      <w:r w:rsidR="00C8759E" w:rsidRPr="00346FB8">
        <w:rPr>
          <w:sz w:val="22"/>
          <w:szCs w:val="22"/>
        </w:rPr>
        <w:t>grades, attendance, etc.</w:t>
      </w:r>
      <w:r w:rsidRPr="00346FB8">
        <w:rPr>
          <w:sz w:val="22"/>
          <w:szCs w:val="22"/>
        </w:rPr>
        <w:t xml:space="preserve">  However, the state also has ru</w:t>
      </w:r>
      <w:r w:rsidR="003D3AAE" w:rsidRPr="00346FB8">
        <w:rPr>
          <w:sz w:val="22"/>
          <w:szCs w:val="22"/>
        </w:rPr>
        <w:t xml:space="preserve">les regarding the </w:t>
      </w:r>
      <w:r w:rsidRPr="00346FB8">
        <w:rPr>
          <w:sz w:val="22"/>
          <w:szCs w:val="22"/>
        </w:rPr>
        <w:t>LEAP scores</w:t>
      </w:r>
      <w:r w:rsidR="003D3AAE" w:rsidRPr="00346FB8">
        <w:rPr>
          <w:sz w:val="22"/>
          <w:szCs w:val="22"/>
        </w:rPr>
        <w:t xml:space="preserve"> a student must earn in order </w:t>
      </w:r>
      <w:r w:rsidRPr="00346FB8">
        <w:rPr>
          <w:sz w:val="22"/>
          <w:szCs w:val="22"/>
        </w:rPr>
        <w:t>to progress</w:t>
      </w:r>
      <w:r w:rsidR="003D3AAE" w:rsidRPr="00346FB8">
        <w:rPr>
          <w:sz w:val="22"/>
          <w:szCs w:val="22"/>
        </w:rPr>
        <w:t xml:space="preserve"> to </w:t>
      </w:r>
      <w:r w:rsidR="006C6F74" w:rsidRPr="00346FB8">
        <w:rPr>
          <w:sz w:val="22"/>
          <w:szCs w:val="22"/>
        </w:rPr>
        <w:t>5</w:t>
      </w:r>
      <w:r w:rsidR="006C6F74" w:rsidRPr="00346FB8">
        <w:rPr>
          <w:sz w:val="22"/>
          <w:szCs w:val="22"/>
          <w:vertAlign w:val="superscript"/>
        </w:rPr>
        <w:t>th</w:t>
      </w:r>
      <w:r w:rsidR="006C6F74" w:rsidRPr="00346FB8">
        <w:rPr>
          <w:sz w:val="22"/>
          <w:szCs w:val="22"/>
        </w:rPr>
        <w:t xml:space="preserve"> grade</w:t>
      </w:r>
      <w:r w:rsidR="00245E6A" w:rsidRPr="00346FB8">
        <w:rPr>
          <w:sz w:val="22"/>
          <w:szCs w:val="22"/>
        </w:rPr>
        <w:t>, as outlined in Bulletin 1566</w:t>
      </w:r>
      <w:r w:rsidRPr="00346FB8">
        <w:rPr>
          <w:sz w:val="22"/>
          <w:szCs w:val="22"/>
        </w:rPr>
        <w:t>.  These rules will not change</w:t>
      </w:r>
      <w:r w:rsidR="007B2D71" w:rsidRPr="00346FB8">
        <w:rPr>
          <w:sz w:val="22"/>
          <w:szCs w:val="22"/>
        </w:rPr>
        <w:t xml:space="preserve">.  However, for the next two years, </w:t>
      </w:r>
      <w:r w:rsidRPr="00346FB8">
        <w:rPr>
          <w:sz w:val="22"/>
          <w:szCs w:val="22"/>
        </w:rPr>
        <w:t>districts will be given more flexibility to</w:t>
      </w:r>
      <w:r w:rsidR="003D3AAE" w:rsidRPr="00346FB8">
        <w:rPr>
          <w:sz w:val="22"/>
          <w:szCs w:val="22"/>
        </w:rPr>
        <w:t xml:space="preserve"> make decisions based on additional academic indicators beyond the LEAP test</w:t>
      </w:r>
      <w:r w:rsidR="00476D82" w:rsidRPr="00346FB8">
        <w:rPr>
          <w:sz w:val="22"/>
          <w:szCs w:val="22"/>
        </w:rPr>
        <w:t xml:space="preserve"> as the state transitions to the new assessments</w:t>
      </w:r>
    </w:p>
    <w:p w14:paraId="30244219" w14:textId="77777777" w:rsidR="00245E6A" w:rsidRPr="00346FB8" w:rsidRDefault="00245E6A" w:rsidP="000F420E">
      <w:pPr>
        <w:pStyle w:val="ListParagraph"/>
        <w:tabs>
          <w:tab w:val="left" w:pos="0"/>
        </w:tabs>
        <w:rPr>
          <w:sz w:val="22"/>
          <w:szCs w:val="22"/>
        </w:rPr>
      </w:pPr>
    </w:p>
    <w:p w14:paraId="7A087D0A" w14:textId="77777777" w:rsidR="00F45585" w:rsidRPr="00346FB8" w:rsidRDefault="006C6F74" w:rsidP="000F420E">
      <w:pPr>
        <w:pStyle w:val="ListParagraph"/>
        <w:tabs>
          <w:tab w:val="left" w:pos="0"/>
        </w:tabs>
        <w:rPr>
          <w:sz w:val="22"/>
          <w:szCs w:val="22"/>
        </w:rPr>
      </w:pPr>
      <w:r w:rsidRPr="00346FB8">
        <w:rPr>
          <w:sz w:val="22"/>
          <w:szCs w:val="22"/>
        </w:rPr>
        <w:t>At the end of the 13-</w:t>
      </w:r>
      <w:r w:rsidR="00476D82" w:rsidRPr="00346FB8">
        <w:rPr>
          <w:sz w:val="22"/>
          <w:szCs w:val="22"/>
        </w:rPr>
        <w:t>14 school year, i</w:t>
      </w:r>
      <w:r w:rsidR="003D3AAE" w:rsidRPr="00346FB8">
        <w:rPr>
          <w:sz w:val="22"/>
          <w:szCs w:val="22"/>
        </w:rPr>
        <w:t>f a district feels a 4</w:t>
      </w:r>
      <w:r w:rsidR="003D3AAE" w:rsidRPr="00346FB8">
        <w:rPr>
          <w:sz w:val="22"/>
          <w:szCs w:val="22"/>
          <w:vertAlign w:val="superscript"/>
        </w:rPr>
        <w:t>th</w:t>
      </w:r>
      <w:r w:rsidR="00245E6A" w:rsidRPr="00346FB8">
        <w:rPr>
          <w:sz w:val="22"/>
          <w:szCs w:val="22"/>
        </w:rPr>
        <w:t xml:space="preserve"> grade student who does not earn “passing” scores</w:t>
      </w:r>
      <w:r w:rsidR="003D3AAE" w:rsidRPr="00346FB8">
        <w:rPr>
          <w:sz w:val="22"/>
          <w:szCs w:val="22"/>
        </w:rPr>
        <w:t xml:space="preserve"> on the LEAP is academically ready to move to 5</w:t>
      </w:r>
      <w:r w:rsidR="003D3AAE" w:rsidRPr="00346FB8">
        <w:rPr>
          <w:sz w:val="22"/>
          <w:szCs w:val="22"/>
          <w:vertAlign w:val="superscript"/>
        </w:rPr>
        <w:t xml:space="preserve">th </w:t>
      </w:r>
      <w:r w:rsidR="003D3AAE" w:rsidRPr="00346FB8">
        <w:rPr>
          <w:sz w:val="22"/>
          <w:szCs w:val="22"/>
        </w:rPr>
        <w:t xml:space="preserve">grade based on their performance throughout the year, the district </w:t>
      </w:r>
      <w:r w:rsidR="003D3AAE" w:rsidRPr="00346FB8">
        <w:rPr>
          <w:sz w:val="22"/>
          <w:szCs w:val="22"/>
        </w:rPr>
        <w:lastRenderedPageBreak/>
        <w:t xml:space="preserve">can apply for a waiver from the state. </w:t>
      </w:r>
      <w:r w:rsidRPr="00346FB8">
        <w:rPr>
          <w:sz w:val="22"/>
          <w:szCs w:val="22"/>
        </w:rPr>
        <w:t xml:space="preserve">At the end </w:t>
      </w:r>
      <w:proofErr w:type="gramStart"/>
      <w:r w:rsidRPr="00346FB8">
        <w:rPr>
          <w:sz w:val="22"/>
          <w:szCs w:val="22"/>
        </w:rPr>
        <w:t>of the 14-</w:t>
      </w:r>
      <w:r w:rsidR="00476D82" w:rsidRPr="00346FB8">
        <w:rPr>
          <w:sz w:val="22"/>
          <w:szCs w:val="22"/>
        </w:rPr>
        <w:t>15 school year, due to a delay in test scores resulting from the administration of new assessments,</w:t>
      </w:r>
      <w:proofErr w:type="gramEnd"/>
      <w:r w:rsidR="00476D82" w:rsidRPr="00346FB8">
        <w:rPr>
          <w:sz w:val="22"/>
          <w:szCs w:val="22"/>
        </w:rPr>
        <w:t xml:space="preserve"> </w:t>
      </w:r>
      <w:r w:rsidR="00F45585" w:rsidRPr="00346FB8">
        <w:rPr>
          <w:sz w:val="22"/>
          <w:szCs w:val="22"/>
        </w:rPr>
        <w:t xml:space="preserve">all </w:t>
      </w:r>
      <w:r w:rsidR="00476D82" w:rsidRPr="00346FB8">
        <w:rPr>
          <w:sz w:val="22"/>
          <w:szCs w:val="22"/>
        </w:rPr>
        <w:t>p</w:t>
      </w:r>
      <w:r w:rsidR="00F45585" w:rsidRPr="00346FB8">
        <w:rPr>
          <w:sz w:val="22"/>
          <w:szCs w:val="22"/>
        </w:rPr>
        <w:t>romotion</w:t>
      </w:r>
      <w:r w:rsidR="00476D82" w:rsidRPr="00346FB8">
        <w:rPr>
          <w:sz w:val="22"/>
          <w:szCs w:val="22"/>
        </w:rPr>
        <w:t xml:space="preserve"> decisions for </w:t>
      </w:r>
      <w:r w:rsidR="00F45585" w:rsidRPr="00346FB8">
        <w:rPr>
          <w:sz w:val="22"/>
          <w:szCs w:val="22"/>
        </w:rPr>
        <w:t xml:space="preserve">4th grade students shall be made according to a district’s pupil progression plan. </w:t>
      </w:r>
    </w:p>
    <w:p w14:paraId="32B1DF2C" w14:textId="77777777" w:rsidR="003D3AAE" w:rsidRPr="00346FB8" w:rsidRDefault="003D3AAE" w:rsidP="003D3AAE">
      <w:pPr>
        <w:pStyle w:val="ListParagraph"/>
        <w:tabs>
          <w:tab w:val="left" w:pos="0"/>
        </w:tabs>
        <w:ind w:left="0"/>
        <w:rPr>
          <w:b/>
          <w:sz w:val="22"/>
          <w:szCs w:val="22"/>
        </w:rPr>
      </w:pPr>
    </w:p>
    <w:p w14:paraId="6CCB5C3F" w14:textId="77777777" w:rsidR="003D3AAE" w:rsidRPr="00346FB8" w:rsidRDefault="00F146D4" w:rsidP="000F420E">
      <w:pPr>
        <w:pStyle w:val="ListParagraph"/>
        <w:numPr>
          <w:ilvl w:val="0"/>
          <w:numId w:val="7"/>
        </w:numPr>
        <w:tabs>
          <w:tab w:val="left" w:pos="0"/>
        </w:tabs>
        <w:rPr>
          <w:sz w:val="22"/>
          <w:szCs w:val="22"/>
        </w:rPr>
      </w:pPr>
      <w:r w:rsidRPr="00346FB8">
        <w:rPr>
          <w:b/>
          <w:sz w:val="22"/>
          <w:szCs w:val="22"/>
        </w:rPr>
        <w:t>What criteria might a district use in determining promotion</w:t>
      </w:r>
      <w:r w:rsidR="00245E6A" w:rsidRPr="00346FB8">
        <w:rPr>
          <w:b/>
          <w:sz w:val="22"/>
          <w:szCs w:val="22"/>
        </w:rPr>
        <w:t xml:space="preserve"> for student</w:t>
      </w:r>
      <w:r w:rsidR="008E254A" w:rsidRPr="00346FB8">
        <w:rPr>
          <w:b/>
          <w:sz w:val="22"/>
          <w:szCs w:val="22"/>
        </w:rPr>
        <w:t>s who do not pass the LEAP test</w:t>
      </w:r>
      <w:r w:rsidR="007B2D71" w:rsidRPr="00346FB8">
        <w:rPr>
          <w:b/>
          <w:sz w:val="22"/>
          <w:szCs w:val="22"/>
        </w:rPr>
        <w:t xml:space="preserve"> in 4</w:t>
      </w:r>
      <w:r w:rsidR="007B2D71" w:rsidRPr="00346FB8">
        <w:rPr>
          <w:b/>
          <w:sz w:val="22"/>
          <w:szCs w:val="22"/>
          <w:vertAlign w:val="superscript"/>
        </w:rPr>
        <w:t>th</w:t>
      </w:r>
      <w:r w:rsidR="007B2D71" w:rsidRPr="00346FB8">
        <w:rPr>
          <w:b/>
          <w:sz w:val="22"/>
          <w:szCs w:val="22"/>
        </w:rPr>
        <w:t xml:space="preserve"> grade</w:t>
      </w:r>
      <w:r w:rsidRPr="00346FB8">
        <w:rPr>
          <w:b/>
          <w:sz w:val="22"/>
          <w:szCs w:val="22"/>
        </w:rPr>
        <w:t>?</w:t>
      </w:r>
      <w:r w:rsidRPr="00346FB8">
        <w:rPr>
          <w:sz w:val="22"/>
          <w:szCs w:val="22"/>
        </w:rPr>
        <w:t xml:space="preserve">  </w:t>
      </w:r>
    </w:p>
    <w:p w14:paraId="509EBEBE" w14:textId="77777777" w:rsidR="00245E6A" w:rsidRPr="00346FB8" w:rsidRDefault="00245E6A" w:rsidP="000F420E">
      <w:pPr>
        <w:pStyle w:val="ListParagraph"/>
        <w:tabs>
          <w:tab w:val="left" w:pos="0"/>
        </w:tabs>
        <w:rPr>
          <w:sz w:val="22"/>
          <w:szCs w:val="22"/>
        </w:rPr>
      </w:pPr>
      <w:r w:rsidRPr="00346FB8">
        <w:rPr>
          <w:sz w:val="22"/>
          <w:szCs w:val="22"/>
        </w:rPr>
        <w:t xml:space="preserve">Districts may elect to use </w:t>
      </w:r>
      <w:r w:rsidR="001B7EC9" w:rsidRPr="00346FB8">
        <w:rPr>
          <w:sz w:val="22"/>
          <w:szCs w:val="22"/>
        </w:rPr>
        <w:t xml:space="preserve">promotion </w:t>
      </w:r>
      <w:r w:rsidRPr="00346FB8">
        <w:rPr>
          <w:sz w:val="22"/>
          <w:szCs w:val="22"/>
        </w:rPr>
        <w:t>criteria</w:t>
      </w:r>
      <w:r w:rsidR="001B7EC9" w:rsidRPr="00346FB8">
        <w:rPr>
          <w:sz w:val="22"/>
          <w:szCs w:val="22"/>
        </w:rPr>
        <w:t xml:space="preserve"> similar to what is used for grades that are not high stakes testing years</w:t>
      </w:r>
      <w:r w:rsidR="007B2D71" w:rsidRPr="00346FB8">
        <w:rPr>
          <w:sz w:val="22"/>
          <w:szCs w:val="22"/>
        </w:rPr>
        <w:t xml:space="preserve">, including but not limited to </w:t>
      </w:r>
      <w:r w:rsidRPr="00346FB8">
        <w:rPr>
          <w:sz w:val="22"/>
          <w:szCs w:val="22"/>
        </w:rPr>
        <w:t>performance on classroom assignments or benchmark assessments.</w:t>
      </w:r>
    </w:p>
    <w:p w14:paraId="7508618D" w14:textId="77777777" w:rsidR="003D3AAE" w:rsidRPr="00346FB8" w:rsidRDefault="003D3AAE" w:rsidP="003D3AAE">
      <w:pPr>
        <w:pStyle w:val="ListParagraph"/>
        <w:tabs>
          <w:tab w:val="left" w:pos="0"/>
        </w:tabs>
        <w:ind w:left="0"/>
        <w:rPr>
          <w:b/>
          <w:sz w:val="22"/>
          <w:szCs w:val="22"/>
        </w:rPr>
      </w:pPr>
    </w:p>
    <w:p w14:paraId="5D9358F4" w14:textId="77777777" w:rsidR="003D3AAE" w:rsidRPr="00346FB8" w:rsidRDefault="008E254A" w:rsidP="000F420E">
      <w:pPr>
        <w:pStyle w:val="ListParagraph"/>
        <w:numPr>
          <w:ilvl w:val="0"/>
          <w:numId w:val="7"/>
        </w:numPr>
        <w:tabs>
          <w:tab w:val="left" w:pos="0"/>
        </w:tabs>
        <w:rPr>
          <w:sz w:val="22"/>
          <w:szCs w:val="22"/>
        </w:rPr>
      </w:pPr>
      <w:r w:rsidRPr="00346FB8">
        <w:rPr>
          <w:b/>
          <w:sz w:val="22"/>
          <w:szCs w:val="22"/>
        </w:rPr>
        <w:t>How will the 8</w:t>
      </w:r>
      <w:r w:rsidRPr="00346FB8">
        <w:rPr>
          <w:b/>
          <w:sz w:val="22"/>
          <w:szCs w:val="22"/>
          <w:vertAlign w:val="superscript"/>
        </w:rPr>
        <w:t>th</w:t>
      </w:r>
      <w:r w:rsidRPr="00346FB8">
        <w:rPr>
          <w:b/>
          <w:sz w:val="22"/>
          <w:szCs w:val="22"/>
        </w:rPr>
        <w:t xml:space="preserve"> grade promotion standard change, as it relates to passage of the LEAP test?</w:t>
      </w:r>
    </w:p>
    <w:p w14:paraId="78C876DB" w14:textId="77777777" w:rsidR="003D3AAE" w:rsidRPr="00346FB8" w:rsidRDefault="006C6F74" w:rsidP="000F420E">
      <w:pPr>
        <w:pStyle w:val="ListParagraph"/>
        <w:tabs>
          <w:tab w:val="left" w:pos="0"/>
        </w:tabs>
        <w:rPr>
          <w:sz w:val="22"/>
          <w:szCs w:val="22"/>
        </w:rPr>
      </w:pPr>
      <w:r w:rsidRPr="00346FB8">
        <w:rPr>
          <w:sz w:val="22"/>
          <w:szCs w:val="22"/>
        </w:rPr>
        <w:t xml:space="preserve">Starting </w:t>
      </w:r>
      <w:proofErr w:type="gramStart"/>
      <w:r w:rsidRPr="00346FB8">
        <w:rPr>
          <w:sz w:val="22"/>
          <w:szCs w:val="22"/>
        </w:rPr>
        <w:t>with the 13-</w:t>
      </w:r>
      <w:bookmarkStart w:id="0" w:name="_GoBack"/>
      <w:bookmarkEnd w:id="0"/>
      <w:r w:rsidR="00F45585" w:rsidRPr="00346FB8">
        <w:rPr>
          <w:sz w:val="22"/>
          <w:szCs w:val="22"/>
        </w:rPr>
        <w:t>14 school year,</w:t>
      </w:r>
      <w:proofErr w:type="gramEnd"/>
      <w:r w:rsidR="00F45585" w:rsidRPr="00346FB8">
        <w:rPr>
          <w:sz w:val="22"/>
          <w:szCs w:val="22"/>
        </w:rPr>
        <w:t xml:space="preserve"> t</w:t>
      </w:r>
      <w:r w:rsidR="008E254A" w:rsidRPr="00346FB8">
        <w:rPr>
          <w:sz w:val="22"/>
          <w:szCs w:val="22"/>
        </w:rPr>
        <w:t>h</w:t>
      </w:r>
      <w:r w:rsidR="00F146D4" w:rsidRPr="00346FB8">
        <w:rPr>
          <w:sz w:val="22"/>
          <w:szCs w:val="22"/>
        </w:rPr>
        <w:t>e 8</w:t>
      </w:r>
      <w:r w:rsidR="00F146D4" w:rsidRPr="00346FB8">
        <w:rPr>
          <w:sz w:val="22"/>
          <w:szCs w:val="22"/>
          <w:vertAlign w:val="superscript"/>
        </w:rPr>
        <w:t>th</w:t>
      </w:r>
      <w:r w:rsidR="00F146D4" w:rsidRPr="00346FB8">
        <w:rPr>
          <w:sz w:val="22"/>
          <w:szCs w:val="22"/>
        </w:rPr>
        <w:t xml:space="preserve"> grade </w:t>
      </w:r>
      <w:r w:rsidR="008E254A" w:rsidRPr="00346FB8">
        <w:rPr>
          <w:sz w:val="22"/>
          <w:szCs w:val="22"/>
        </w:rPr>
        <w:t xml:space="preserve">test-passage retention </w:t>
      </w:r>
      <w:r w:rsidR="00F146D4" w:rsidRPr="00346FB8">
        <w:rPr>
          <w:sz w:val="22"/>
          <w:szCs w:val="22"/>
        </w:rPr>
        <w:t xml:space="preserve">standard </w:t>
      </w:r>
      <w:r w:rsidR="003D3AAE" w:rsidRPr="00346FB8">
        <w:rPr>
          <w:sz w:val="22"/>
          <w:szCs w:val="22"/>
        </w:rPr>
        <w:t>will becom</w:t>
      </w:r>
      <w:r w:rsidR="008E254A" w:rsidRPr="00346FB8">
        <w:rPr>
          <w:sz w:val="22"/>
          <w:szCs w:val="22"/>
        </w:rPr>
        <w:t>e a remedial standard.  S</w:t>
      </w:r>
      <w:r w:rsidR="003D3AAE" w:rsidRPr="00346FB8">
        <w:rPr>
          <w:sz w:val="22"/>
          <w:szCs w:val="22"/>
        </w:rPr>
        <w:t xml:space="preserve">tudents </w:t>
      </w:r>
      <w:r w:rsidR="008E254A" w:rsidRPr="00346FB8">
        <w:rPr>
          <w:sz w:val="22"/>
          <w:szCs w:val="22"/>
        </w:rPr>
        <w:t>who do not pass the LEAP</w:t>
      </w:r>
      <w:r w:rsidR="0035304F" w:rsidRPr="00346FB8">
        <w:rPr>
          <w:sz w:val="22"/>
          <w:szCs w:val="22"/>
        </w:rPr>
        <w:t xml:space="preserve"> in 8</w:t>
      </w:r>
      <w:r w:rsidR="0035304F" w:rsidRPr="00346FB8">
        <w:rPr>
          <w:sz w:val="22"/>
          <w:szCs w:val="22"/>
          <w:vertAlign w:val="superscript"/>
        </w:rPr>
        <w:t>th</w:t>
      </w:r>
      <w:r w:rsidR="0035304F" w:rsidRPr="00346FB8">
        <w:rPr>
          <w:sz w:val="22"/>
          <w:szCs w:val="22"/>
        </w:rPr>
        <w:t xml:space="preserve"> grade</w:t>
      </w:r>
      <w:r w:rsidR="008E254A" w:rsidRPr="00346FB8">
        <w:rPr>
          <w:sz w:val="22"/>
          <w:szCs w:val="22"/>
        </w:rPr>
        <w:t xml:space="preserve"> </w:t>
      </w:r>
      <w:r w:rsidR="00F45585" w:rsidRPr="00346FB8">
        <w:rPr>
          <w:sz w:val="22"/>
          <w:szCs w:val="22"/>
        </w:rPr>
        <w:t xml:space="preserve">may </w:t>
      </w:r>
      <w:r w:rsidR="008E254A" w:rsidRPr="00346FB8">
        <w:rPr>
          <w:sz w:val="22"/>
          <w:szCs w:val="22"/>
        </w:rPr>
        <w:t>receive</w:t>
      </w:r>
      <w:r w:rsidR="003D3AAE" w:rsidRPr="00346FB8">
        <w:rPr>
          <w:sz w:val="22"/>
          <w:szCs w:val="22"/>
        </w:rPr>
        <w:t xml:space="preserve"> </w:t>
      </w:r>
      <w:r w:rsidR="008E254A" w:rsidRPr="00346FB8">
        <w:rPr>
          <w:sz w:val="22"/>
          <w:szCs w:val="22"/>
        </w:rPr>
        <w:t>remediation</w:t>
      </w:r>
      <w:r w:rsidR="003D3AAE" w:rsidRPr="00346FB8">
        <w:rPr>
          <w:sz w:val="22"/>
          <w:szCs w:val="22"/>
        </w:rPr>
        <w:t xml:space="preserve"> </w:t>
      </w:r>
      <w:r w:rsidR="008E254A" w:rsidRPr="00346FB8">
        <w:rPr>
          <w:sz w:val="22"/>
          <w:szCs w:val="22"/>
        </w:rPr>
        <w:t xml:space="preserve">at the high school in a </w:t>
      </w:r>
      <w:r w:rsidR="003D3AAE" w:rsidRPr="00346FB8">
        <w:rPr>
          <w:sz w:val="22"/>
          <w:szCs w:val="22"/>
        </w:rPr>
        <w:t>transitional</w:t>
      </w:r>
      <w:r w:rsidR="008E254A" w:rsidRPr="00346FB8">
        <w:rPr>
          <w:sz w:val="22"/>
          <w:szCs w:val="22"/>
        </w:rPr>
        <w:t xml:space="preserve"> ninth grade</w:t>
      </w:r>
      <w:r w:rsidR="00F45585" w:rsidRPr="00346FB8">
        <w:rPr>
          <w:sz w:val="22"/>
          <w:szCs w:val="22"/>
        </w:rPr>
        <w:t xml:space="preserve"> instead of being retained on the middle school campus</w:t>
      </w:r>
      <w:r w:rsidR="003D3AAE" w:rsidRPr="00346FB8">
        <w:rPr>
          <w:sz w:val="22"/>
          <w:szCs w:val="22"/>
        </w:rPr>
        <w:t>. This will provide students both the academic support they need to continue to progress to high school and the ability to learn with their peers</w:t>
      </w:r>
      <w:r w:rsidR="008E254A" w:rsidRPr="00346FB8">
        <w:rPr>
          <w:sz w:val="22"/>
          <w:szCs w:val="22"/>
        </w:rPr>
        <w:t>.</w:t>
      </w:r>
    </w:p>
    <w:p w14:paraId="3D84B72E" w14:textId="77777777" w:rsidR="0024395D" w:rsidRPr="00346FB8" w:rsidRDefault="0024395D" w:rsidP="000F420E">
      <w:pPr>
        <w:pStyle w:val="ListParagraph"/>
        <w:tabs>
          <w:tab w:val="left" w:pos="0"/>
        </w:tabs>
        <w:rPr>
          <w:sz w:val="22"/>
          <w:szCs w:val="22"/>
        </w:rPr>
      </w:pPr>
    </w:p>
    <w:p w14:paraId="277430DC" w14:textId="77777777" w:rsidR="0024395D" w:rsidRPr="00346FB8" w:rsidRDefault="0024395D" w:rsidP="0024395D">
      <w:pPr>
        <w:pStyle w:val="ListParagraph"/>
        <w:numPr>
          <w:ilvl w:val="0"/>
          <w:numId w:val="7"/>
        </w:numPr>
        <w:tabs>
          <w:tab w:val="left" w:pos="0"/>
        </w:tabs>
        <w:rPr>
          <w:sz w:val="22"/>
          <w:szCs w:val="22"/>
        </w:rPr>
      </w:pPr>
      <w:r w:rsidRPr="00346FB8">
        <w:rPr>
          <w:b/>
          <w:sz w:val="22"/>
          <w:szCs w:val="22"/>
        </w:rPr>
        <w:t>Will transitional 9</w:t>
      </w:r>
      <w:r w:rsidRPr="00346FB8">
        <w:rPr>
          <w:b/>
          <w:sz w:val="22"/>
          <w:szCs w:val="22"/>
          <w:vertAlign w:val="superscript"/>
        </w:rPr>
        <w:t>th</w:t>
      </w:r>
      <w:r w:rsidRPr="00346FB8">
        <w:rPr>
          <w:b/>
          <w:sz w:val="22"/>
          <w:szCs w:val="22"/>
        </w:rPr>
        <w:t xml:space="preserve"> graders count toward the high school SPS?</w:t>
      </w:r>
    </w:p>
    <w:p w14:paraId="2F8336E6" w14:textId="77777777" w:rsidR="0024395D" w:rsidRPr="00346FB8" w:rsidRDefault="0024395D" w:rsidP="0024395D">
      <w:pPr>
        <w:pStyle w:val="ListParagraph"/>
        <w:tabs>
          <w:tab w:val="left" w:pos="0"/>
        </w:tabs>
        <w:rPr>
          <w:sz w:val="22"/>
          <w:szCs w:val="22"/>
        </w:rPr>
      </w:pPr>
      <w:r w:rsidRPr="00346FB8">
        <w:rPr>
          <w:sz w:val="22"/>
          <w:szCs w:val="22"/>
        </w:rPr>
        <w:t>Transitional 9</w:t>
      </w:r>
      <w:r w:rsidRPr="00346FB8">
        <w:rPr>
          <w:sz w:val="22"/>
          <w:szCs w:val="22"/>
          <w:vertAlign w:val="superscript"/>
        </w:rPr>
        <w:t>th</w:t>
      </w:r>
      <w:r w:rsidRPr="00346FB8">
        <w:rPr>
          <w:sz w:val="22"/>
          <w:szCs w:val="22"/>
        </w:rPr>
        <w:t xml:space="preserve"> graders will not be counted in the high school’s cohort graduation rate in the first year.  However, if the students take any end-of-course exams, then the results will count toward the high school SPS.  Also, the credits earned by transitional 9</w:t>
      </w:r>
      <w:r w:rsidRPr="00346FB8">
        <w:rPr>
          <w:sz w:val="22"/>
          <w:szCs w:val="22"/>
          <w:vertAlign w:val="superscript"/>
        </w:rPr>
        <w:t>th</w:t>
      </w:r>
      <w:r w:rsidRPr="00346FB8">
        <w:rPr>
          <w:sz w:val="22"/>
          <w:szCs w:val="22"/>
        </w:rPr>
        <w:t xml:space="preserve"> graders will be included in the “sending” middle school’s dropout/credit accumulation index.</w:t>
      </w:r>
    </w:p>
    <w:p w14:paraId="57DDDA43" w14:textId="77777777" w:rsidR="0024395D" w:rsidRPr="00346FB8" w:rsidRDefault="0024395D" w:rsidP="0024395D">
      <w:pPr>
        <w:pStyle w:val="ListParagraph"/>
        <w:tabs>
          <w:tab w:val="left" w:pos="0"/>
        </w:tabs>
        <w:rPr>
          <w:sz w:val="22"/>
          <w:szCs w:val="22"/>
        </w:rPr>
      </w:pPr>
    </w:p>
    <w:p w14:paraId="750B2BD5" w14:textId="77777777" w:rsidR="0024395D" w:rsidRPr="00346FB8" w:rsidRDefault="0024395D" w:rsidP="0024395D">
      <w:pPr>
        <w:pStyle w:val="ListParagraph"/>
        <w:tabs>
          <w:tab w:val="left" w:pos="0"/>
        </w:tabs>
        <w:rPr>
          <w:sz w:val="22"/>
          <w:szCs w:val="22"/>
        </w:rPr>
      </w:pPr>
      <w:proofErr w:type="gramStart"/>
      <w:r w:rsidRPr="00346FB8">
        <w:rPr>
          <w:sz w:val="22"/>
          <w:szCs w:val="22"/>
        </w:rPr>
        <w:t>Specifics of these policies will be considered by the Accountability Commission</w:t>
      </w:r>
      <w:proofErr w:type="gramEnd"/>
      <w:r w:rsidRPr="00346FB8">
        <w:rPr>
          <w:sz w:val="22"/>
          <w:szCs w:val="22"/>
        </w:rPr>
        <w:t xml:space="preserve"> no later than January 2014.</w:t>
      </w:r>
    </w:p>
    <w:p w14:paraId="489D6F02" w14:textId="77777777" w:rsidR="003D3AAE" w:rsidRPr="00346FB8" w:rsidRDefault="003D3AAE" w:rsidP="003D3AAE">
      <w:pPr>
        <w:pStyle w:val="ListParagraph"/>
        <w:tabs>
          <w:tab w:val="left" w:pos="0"/>
        </w:tabs>
        <w:ind w:left="0"/>
        <w:rPr>
          <w:sz w:val="22"/>
          <w:szCs w:val="22"/>
        </w:rPr>
      </w:pPr>
    </w:p>
    <w:p w14:paraId="5AB87777" w14:textId="77777777" w:rsidR="003D3AAE" w:rsidRPr="00346FB8" w:rsidRDefault="00F146D4" w:rsidP="000F420E">
      <w:pPr>
        <w:pStyle w:val="ListParagraph"/>
        <w:numPr>
          <w:ilvl w:val="0"/>
          <w:numId w:val="7"/>
        </w:numPr>
        <w:tabs>
          <w:tab w:val="left" w:pos="0"/>
        </w:tabs>
        <w:rPr>
          <w:sz w:val="22"/>
          <w:szCs w:val="22"/>
        </w:rPr>
      </w:pPr>
      <w:r w:rsidRPr="00346FB8">
        <w:rPr>
          <w:b/>
          <w:sz w:val="22"/>
          <w:szCs w:val="22"/>
        </w:rPr>
        <w:t>Why are these rules changing?</w:t>
      </w:r>
      <w:r w:rsidRPr="00346FB8">
        <w:rPr>
          <w:sz w:val="22"/>
          <w:szCs w:val="22"/>
        </w:rPr>
        <w:t xml:space="preserve">  </w:t>
      </w:r>
    </w:p>
    <w:p w14:paraId="71CC04F7" w14:textId="77777777" w:rsidR="008E254A" w:rsidRPr="00346FB8" w:rsidRDefault="003D3AAE" w:rsidP="000F420E">
      <w:pPr>
        <w:pStyle w:val="ListParagraph"/>
        <w:tabs>
          <w:tab w:val="left" w:pos="0"/>
        </w:tabs>
        <w:rPr>
          <w:sz w:val="22"/>
          <w:szCs w:val="22"/>
        </w:rPr>
      </w:pPr>
      <w:r w:rsidRPr="00346FB8">
        <w:rPr>
          <w:sz w:val="22"/>
          <w:szCs w:val="22"/>
        </w:rPr>
        <w:t>This change will ensure that 4</w:t>
      </w:r>
      <w:r w:rsidRPr="00346FB8">
        <w:rPr>
          <w:sz w:val="22"/>
          <w:szCs w:val="22"/>
          <w:vertAlign w:val="superscript"/>
        </w:rPr>
        <w:t>th</w:t>
      </w:r>
      <w:r w:rsidRPr="00346FB8">
        <w:rPr>
          <w:sz w:val="22"/>
          <w:szCs w:val="22"/>
        </w:rPr>
        <w:t xml:space="preserve"> grade students</w:t>
      </w:r>
      <w:r w:rsidR="008E254A" w:rsidRPr="00346FB8">
        <w:rPr>
          <w:sz w:val="22"/>
          <w:szCs w:val="22"/>
        </w:rPr>
        <w:t xml:space="preserve"> who, through no fault of their own, did not receive the instruction needed to achieve a passing score</w:t>
      </w:r>
      <w:r w:rsidRPr="00346FB8">
        <w:rPr>
          <w:sz w:val="22"/>
          <w:szCs w:val="22"/>
        </w:rPr>
        <w:t xml:space="preserve"> </w:t>
      </w:r>
      <w:r w:rsidR="008E254A" w:rsidRPr="00346FB8">
        <w:rPr>
          <w:sz w:val="22"/>
          <w:szCs w:val="22"/>
        </w:rPr>
        <w:t>on the 4</w:t>
      </w:r>
      <w:r w:rsidR="008E254A" w:rsidRPr="00346FB8">
        <w:rPr>
          <w:sz w:val="22"/>
          <w:szCs w:val="22"/>
          <w:vertAlign w:val="superscript"/>
        </w:rPr>
        <w:t>th</w:t>
      </w:r>
      <w:r w:rsidR="008E254A" w:rsidRPr="00346FB8">
        <w:rPr>
          <w:sz w:val="22"/>
          <w:szCs w:val="22"/>
        </w:rPr>
        <w:t xml:space="preserve"> grade assessment </w:t>
      </w:r>
      <w:r w:rsidRPr="00346FB8">
        <w:rPr>
          <w:sz w:val="22"/>
          <w:szCs w:val="22"/>
        </w:rPr>
        <w:t xml:space="preserve">are </w:t>
      </w:r>
      <w:r w:rsidR="008E254A" w:rsidRPr="00346FB8">
        <w:rPr>
          <w:sz w:val="22"/>
          <w:szCs w:val="22"/>
        </w:rPr>
        <w:t>not harmed during the transition</w:t>
      </w:r>
      <w:r w:rsidRPr="00346FB8">
        <w:rPr>
          <w:sz w:val="22"/>
          <w:szCs w:val="22"/>
        </w:rPr>
        <w:t xml:space="preserve">.  </w:t>
      </w:r>
    </w:p>
    <w:p w14:paraId="3AE777C9" w14:textId="77777777" w:rsidR="008E254A" w:rsidRPr="00346FB8" w:rsidRDefault="008E254A" w:rsidP="000F420E">
      <w:pPr>
        <w:pStyle w:val="ListParagraph"/>
        <w:tabs>
          <w:tab w:val="left" w:pos="0"/>
        </w:tabs>
        <w:rPr>
          <w:sz w:val="22"/>
          <w:szCs w:val="22"/>
        </w:rPr>
      </w:pPr>
    </w:p>
    <w:p w14:paraId="5CEB1DD4" w14:textId="77777777" w:rsidR="003D3AAE" w:rsidRPr="00346FB8" w:rsidRDefault="003D3AAE" w:rsidP="000F420E">
      <w:pPr>
        <w:pStyle w:val="ListParagraph"/>
        <w:tabs>
          <w:tab w:val="left" w:pos="0"/>
        </w:tabs>
        <w:rPr>
          <w:sz w:val="22"/>
          <w:szCs w:val="22"/>
        </w:rPr>
      </w:pPr>
      <w:r w:rsidRPr="00346FB8">
        <w:rPr>
          <w:sz w:val="22"/>
          <w:szCs w:val="22"/>
        </w:rPr>
        <w:t>This change also will provide for improved outcomes with 8</w:t>
      </w:r>
      <w:r w:rsidRPr="00346FB8">
        <w:rPr>
          <w:sz w:val="22"/>
          <w:szCs w:val="22"/>
          <w:vertAlign w:val="superscript"/>
        </w:rPr>
        <w:t>th</w:t>
      </w:r>
      <w:r w:rsidRPr="00346FB8">
        <w:rPr>
          <w:sz w:val="22"/>
          <w:szCs w:val="22"/>
        </w:rPr>
        <w:t xml:space="preserve"> grade students, as they are provided additional academic support in a more suitable learning environment. </w:t>
      </w:r>
    </w:p>
    <w:p w14:paraId="42E4369E" w14:textId="77777777" w:rsidR="0024395D" w:rsidRPr="00346FB8" w:rsidRDefault="0024395D" w:rsidP="000F420E">
      <w:pPr>
        <w:pStyle w:val="ListParagraph"/>
        <w:tabs>
          <w:tab w:val="left" w:pos="0"/>
        </w:tabs>
        <w:rPr>
          <w:sz w:val="22"/>
          <w:szCs w:val="22"/>
        </w:rPr>
      </w:pPr>
    </w:p>
    <w:p w14:paraId="481014C1" w14:textId="77777777" w:rsidR="0024395D" w:rsidRPr="00346FB8" w:rsidRDefault="0024395D" w:rsidP="0024395D">
      <w:pPr>
        <w:pStyle w:val="ListParagraph"/>
        <w:numPr>
          <w:ilvl w:val="0"/>
          <w:numId w:val="7"/>
        </w:numPr>
        <w:tabs>
          <w:tab w:val="left" w:pos="0"/>
        </w:tabs>
        <w:rPr>
          <w:sz w:val="22"/>
          <w:szCs w:val="22"/>
        </w:rPr>
      </w:pPr>
      <w:r w:rsidRPr="00346FB8">
        <w:rPr>
          <w:b/>
          <w:sz w:val="22"/>
          <w:szCs w:val="22"/>
        </w:rPr>
        <w:t>Do students who fail the LEAP test need to attend summer school and take the summer retest?</w:t>
      </w:r>
    </w:p>
    <w:p w14:paraId="2BF90349" w14:textId="77777777" w:rsidR="0024395D" w:rsidRPr="00346FB8" w:rsidRDefault="0024395D" w:rsidP="0024395D">
      <w:pPr>
        <w:tabs>
          <w:tab w:val="left" w:pos="0"/>
        </w:tabs>
        <w:ind w:left="720"/>
        <w:rPr>
          <w:sz w:val="22"/>
          <w:szCs w:val="22"/>
        </w:rPr>
      </w:pPr>
      <w:r w:rsidRPr="00346FB8">
        <w:rPr>
          <w:sz w:val="22"/>
          <w:szCs w:val="22"/>
        </w:rPr>
        <w:t xml:space="preserve">In 13-14, students who fail the LEAP test may be promoted to </w:t>
      </w:r>
      <w:r w:rsidR="001B7EC9" w:rsidRPr="00346FB8">
        <w:rPr>
          <w:sz w:val="22"/>
          <w:szCs w:val="22"/>
        </w:rPr>
        <w:t>5</w:t>
      </w:r>
      <w:r w:rsidRPr="00346FB8">
        <w:rPr>
          <w:sz w:val="22"/>
          <w:szCs w:val="22"/>
          <w:vertAlign w:val="superscript"/>
        </w:rPr>
        <w:t>th</w:t>
      </w:r>
      <w:r w:rsidRPr="00346FB8">
        <w:rPr>
          <w:sz w:val="22"/>
          <w:szCs w:val="22"/>
        </w:rPr>
        <w:t xml:space="preserve"> grade or moved to the transitional 9</w:t>
      </w:r>
      <w:r w:rsidRPr="00346FB8">
        <w:rPr>
          <w:sz w:val="22"/>
          <w:szCs w:val="22"/>
          <w:vertAlign w:val="superscript"/>
        </w:rPr>
        <w:t>th</w:t>
      </w:r>
      <w:r w:rsidRPr="00346FB8">
        <w:rPr>
          <w:sz w:val="22"/>
          <w:szCs w:val="22"/>
        </w:rPr>
        <w:t xml:space="preserve"> grade only after attending summer school and taking the summer LEAP retest.</w:t>
      </w:r>
    </w:p>
    <w:p w14:paraId="0AFFD2D3" w14:textId="77777777" w:rsidR="0024395D" w:rsidRPr="00346FB8" w:rsidRDefault="0024395D" w:rsidP="0024395D">
      <w:pPr>
        <w:tabs>
          <w:tab w:val="left" w:pos="0"/>
        </w:tabs>
        <w:ind w:left="720"/>
        <w:rPr>
          <w:sz w:val="22"/>
          <w:szCs w:val="22"/>
        </w:rPr>
      </w:pPr>
    </w:p>
    <w:p w14:paraId="1347B130" w14:textId="77777777" w:rsidR="0024395D" w:rsidRPr="00346FB8" w:rsidRDefault="0024395D" w:rsidP="0024395D">
      <w:pPr>
        <w:tabs>
          <w:tab w:val="left" w:pos="0"/>
        </w:tabs>
        <w:ind w:left="720"/>
        <w:rPr>
          <w:sz w:val="22"/>
          <w:szCs w:val="22"/>
        </w:rPr>
      </w:pPr>
      <w:r w:rsidRPr="00346FB8">
        <w:rPr>
          <w:sz w:val="22"/>
          <w:szCs w:val="22"/>
        </w:rPr>
        <w:t>In 14-15, PARCC results will not yet be released.  Thus, school districts should set their own criteria to determine who must attend summer school.</w:t>
      </w:r>
    </w:p>
    <w:p w14:paraId="40652B52" w14:textId="77777777" w:rsidR="003D3AAE" w:rsidRPr="00346FB8" w:rsidRDefault="003D3AAE" w:rsidP="003D3AAE">
      <w:pPr>
        <w:pStyle w:val="ListParagraph"/>
        <w:tabs>
          <w:tab w:val="left" w:pos="0"/>
        </w:tabs>
        <w:ind w:left="0"/>
        <w:rPr>
          <w:sz w:val="22"/>
          <w:szCs w:val="22"/>
          <w:u w:val="single"/>
        </w:rPr>
      </w:pPr>
    </w:p>
    <w:p w14:paraId="043BBB10" w14:textId="77777777" w:rsidR="00F146D4" w:rsidRPr="00346FB8" w:rsidRDefault="00F146D4" w:rsidP="003D3AAE">
      <w:pPr>
        <w:pStyle w:val="ListParagraph"/>
        <w:tabs>
          <w:tab w:val="left" w:pos="0"/>
        </w:tabs>
        <w:ind w:left="0"/>
        <w:rPr>
          <w:b/>
          <w:sz w:val="22"/>
          <w:szCs w:val="22"/>
          <w:u w:val="single"/>
        </w:rPr>
      </w:pPr>
      <w:r w:rsidRPr="00346FB8">
        <w:rPr>
          <w:b/>
          <w:sz w:val="22"/>
          <w:szCs w:val="22"/>
          <w:u w:val="single"/>
        </w:rPr>
        <w:t>Technology</w:t>
      </w:r>
    </w:p>
    <w:p w14:paraId="0284193A" w14:textId="77777777" w:rsidR="00C274BA" w:rsidRPr="00346FB8" w:rsidRDefault="00C274BA" w:rsidP="003D3AAE">
      <w:pPr>
        <w:pStyle w:val="ListParagraph"/>
        <w:tabs>
          <w:tab w:val="left" w:pos="0"/>
        </w:tabs>
        <w:ind w:left="0"/>
        <w:rPr>
          <w:b/>
          <w:sz w:val="22"/>
          <w:szCs w:val="22"/>
          <w:u w:val="single"/>
        </w:rPr>
      </w:pPr>
    </w:p>
    <w:p w14:paraId="20C87354" w14:textId="77777777" w:rsidR="00C274BA" w:rsidRPr="00346FB8" w:rsidRDefault="00C274BA" w:rsidP="000F420E">
      <w:pPr>
        <w:pStyle w:val="ListParagraph"/>
        <w:numPr>
          <w:ilvl w:val="0"/>
          <w:numId w:val="7"/>
        </w:numPr>
        <w:tabs>
          <w:tab w:val="left" w:pos="0"/>
        </w:tabs>
        <w:rPr>
          <w:b/>
          <w:sz w:val="22"/>
          <w:szCs w:val="22"/>
        </w:rPr>
      </w:pPr>
      <w:r w:rsidRPr="00346FB8">
        <w:rPr>
          <w:b/>
          <w:sz w:val="22"/>
          <w:szCs w:val="22"/>
        </w:rPr>
        <w:t>Are students going to take the PARCC tests online?</w:t>
      </w:r>
    </w:p>
    <w:p w14:paraId="44FD2C45" w14:textId="77777777" w:rsidR="008E254A" w:rsidRPr="00346FB8" w:rsidRDefault="00FB2CB6" w:rsidP="008E254A">
      <w:pPr>
        <w:tabs>
          <w:tab w:val="left" w:pos="0"/>
        </w:tabs>
        <w:ind w:left="720"/>
        <w:rPr>
          <w:sz w:val="22"/>
          <w:szCs w:val="22"/>
        </w:rPr>
      </w:pPr>
      <w:r w:rsidRPr="00346FB8">
        <w:rPr>
          <w:sz w:val="22"/>
          <w:szCs w:val="22"/>
        </w:rPr>
        <w:t>Given feedback from educators around the state, Louisiana will make a gradual tran</w:t>
      </w:r>
      <w:r w:rsidR="006C6F74" w:rsidRPr="00346FB8">
        <w:rPr>
          <w:sz w:val="22"/>
          <w:szCs w:val="22"/>
        </w:rPr>
        <w:t xml:space="preserve">sition to online testing.  In </w:t>
      </w:r>
      <w:r w:rsidRPr="00346FB8">
        <w:rPr>
          <w:sz w:val="22"/>
          <w:szCs w:val="22"/>
        </w:rPr>
        <w:t xml:space="preserve">14-15, </w:t>
      </w:r>
      <w:r w:rsidR="008E254A" w:rsidRPr="00346FB8">
        <w:rPr>
          <w:sz w:val="22"/>
          <w:szCs w:val="22"/>
        </w:rPr>
        <w:t xml:space="preserve">as a default, </w:t>
      </w:r>
      <w:r w:rsidRPr="00346FB8">
        <w:rPr>
          <w:sz w:val="22"/>
          <w:szCs w:val="22"/>
        </w:rPr>
        <w:t>students in grades 3 and 4 will be taking paper and pencil tests, and students in grades 5</w:t>
      </w:r>
      <w:r w:rsidR="006C6F74" w:rsidRPr="00346FB8">
        <w:rPr>
          <w:sz w:val="22"/>
          <w:szCs w:val="22"/>
        </w:rPr>
        <w:t>, 6, 7</w:t>
      </w:r>
      <w:r w:rsidR="00834377" w:rsidRPr="00346FB8">
        <w:rPr>
          <w:sz w:val="22"/>
          <w:szCs w:val="22"/>
        </w:rPr>
        <w:t xml:space="preserve"> </w:t>
      </w:r>
      <w:r w:rsidRPr="00346FB8">
        <w:rPr>
          <w:sz w:val="22"/>
          <w:szCs w:val="22"/>
        </w:rPr>
        <w:t xml:space="preserve">and 8 will be taking tests online. </w:t>
      </w:r>
    </w:p>
    <w:p w14:paraId="3F9819E0" w14:textId="77777777" w:rsidR="008E254A" w:rsidRPr="00346FB8" w:rsidRDefault="008E254A" w:rsidP="008E254A">
      <w:pPr>
        <w:tabs>
          <w:tab w:val="left" w:pos="0"/>
        </w:tabs>
        <w:ind w:left="720"/>
        <w:rPr>
          <w:sz w:val="22"/>
          <w:szCs w:val="22"/>
        </w:rPr>
      </w:pPr>
    </w:p>
    <w:p w14:paraId="492572CD" w14:textId="64DC6E2D" w:rsidR="00C274BA" w:rsidRPr="00346FB8" w:rsidRDefault="006C6F74" w:rsidP="008E254A">
      <w:pPr>
        <w:tabs>
          <w:tab w:val="left" w:pos="0"/>
        </w:tabs>
        <w:ind w:left="720"/>
        <w:rPr>
          <w:sz w:val="22"/>
          <w:szCs w:val="22"/>
        </w:rPr>
      </w:pPr>
      <w:r w:rsidRPr="00346FB8">
        <w:rPr>
          <w:sz w:val="22"/>
          <w:szCs w:val="22"/>
        </w:rPr>
        <w:t xml:space="preserve">However, </w:t>
      </w:r>
      <w:r w:rsidR="00346FB8" w:rsidRPr="00346FB8">
        <w:rPr>
          <w:rFonts w:eastAsiaTheme="minorHAnsi" w:cs="Arial"/>
          <w:sz w:val="22"/>
          <w:szCs w:val="22"/>
        </w:rPr>
        <w:t>following a fall 2014 "dry run" of technology systems, districts may request that other grade levels be administered paper tests if technology systems are not yet ready for PARCC administration for the spring 2015 administration.</w:t>
      </w:r>
    </w:p>
    <w:p w14:paraId="3CB206CD" w14:textId="77777777" w:rsidR="008E254A" w:rsidRPr="00346FB8" w:rsidRDefault="008E254A" w:rsidP="008E254A">
      <w:pPr>
        <w:tabs>
          <w:tab w:val="left" w:pos="0"/>
        </w:tabs>
        <w:ind w:left="720"/>
        <w:rPr>
          <w:sz w:val="22"/>
          <w:szCs w:val="22"/>
        </w:rPr>
      </w:pPr>
    </w:p>
    <w:p w14:paraId="14BBC8A2" w14:textId="77777777" w:rsidR="008E254A" w:rsidRPr="00346FB8" w:rsidRDefault="008E254A" w:rsidP="008E254A">
      <w:pPr>
        <w:tabs>
          <w:tab w:val="left" w:pos="0"/>
        </w:tabs>
        <w:ind w:left="720"/>
        <w:rPr>
          <w:sz w:val="22"/>
          <w:szCs w:val="22"/>
        </w:rPr>
      </w:pPr>
      <w:r w:rsidRPr="00346FB8">
        <w:rPr>
          <w:sz w:val="22"/>
          <w:szCs w:val="22"/>
        </w:rPr>
        <w:t>Similarly, if a school is ready to administer 3</w:t>
      </w:r>
      <w:r w:rsidRPr="00346FB8">
        <w:rPr>
          <w:sz w:val="22"/>
          <w:szCs w:val="22"/>
          <w:vertAlign w:val="superscript"/>
        </w:rPr>
        <w:t>rd</w:t>
      </w:r>
      <w:r w:rsidRPr="00346FB8">
        <w:rPr>
          <w:sz w:val="22"/>
          <w:szCs w:val="22"/>
        </w:rPr>
        <w:t xml:space="preserve"> and 4</w:t>
      </w:r>
      <w:r w:rsidRPr="00346FB8">
        <w:rPr>
          <w:sz w:val="22"/>
          <w:szCs w:val="22"/>
          <w:vertAlign w:val="superscript"/>
        </w:rPr>
        <w:t>th</w:t>
      </w:r>
      <w:r w:rsidRPr="00346FB8">
        <w:rPr>
          <w:sz w:val="22"/>
          <w:szCs w:val="22"/>
        </w:rPr>
        <w:t xml:space="preserve"> grade assessments online in 14-15, they may do so.</w:t>
      </w:r>
    </w:p>
    <w:p w14:paraId="030CA062" w14:textId="777BA590" w:rsidR="008E254A" w:rsidRPr="00346FB8" w:rsidRDefault="008E254A" w:rsidP="008E254A">
      <w:pPr>
        <w:tabs>
          <w:tab w:val="left" w:pos="0"/>
        </w:tabs>
        <w:ind w:left="720"/>
        <w:rPr>
          <w:sz w:val="22"/>
          <w:szCs w:val="22"/>
        </w:rPr>
      </w:pPr>
      <w:r w:rsidRPr="00346FB8">
        <w:rPr>
          <w:sz w:val="22"/>
          <w:szCs w:val="22"/>
        </w:rPr>
        <w:t>All schools will administer PARCC online in all grades (3 to 8) by 15-16.</w:t>
      </w:r>
      <w:r w:rsidR="00347057" w:rsidRPr="00346FB8">
        <w:rPr>
          <w:sz w:val="22"/>
          <w:szCs w:val="22"/>
        </w:rPr>
        <w:t xml:space="preserve"> </w:t>
      </w:r>
    </w:p>
    <w:p w14:paraId="1671858E" w14:textId="77777777" w:rsidR="00C274BA" w:rsidRPr="00346FB8" w:rsidRDefault="00C274BA" w:rsidP="00C274BA">
      <w:pPr>
        <w:pStyle w:val="ListParagraph"/>
        <w:tabs>
          <w:tab w:val="left" w:pos="0"/>
        </w:tabs>
        <w:ind w:left="0"/>
        <w:rPr>
          <w:sz w:val="22"/>
          <w:szCs w:val="22"/>
        </w:rPr>
      </w:pPr>
    </w:p>
    <w:p w14:paraId="1C1D43AD" w14:textId="77777777" w:rsidR="00F146D4" w:rsidRPr="00346FB8" w:rsidRDefault="00F146D4" w:rsidP="000F420E">
      <w:pPr>
        <w:pStyle w:val="ListParagraph"/>
        <w:numPr>
          <w:ilvl w:val="0"/>
          <w:numId w:val="7"/>
        </w:numPr>
        <w:tabs>
          <w:tab w:val="left" w:pos="0"/>
        </w:tabs>
        <w:rPr>
          <w:b/>
          <w:sz w:val="22"/>
          <w:szCs w:val="22"/>
        </w:rPr>
      </w:pPr>
      <w:r w:rsidRPr="00346FB8">
        <w:rPr>
          <w:b/>
          <w:sz w:val="22"/>
          <w:szCs w:val="22"/>
        </w:rPr>
        <w:t xml:space="preserve">How can I know if </w:t>
      </w:r>
      <w:r w:rsidR="00C274BA" w:rsidRPr="00346FB8">
        <w:rPr>
          <w:b/>
          <w:sz w:val="22"/>
          <w:szCs w:val="22"/>
        </w:rPr>
        <w:t xml:space="preserve">a school </w:t>
      </w:r>
      <w:r w:rsidRPr="00346FB8">
        <w:rPr>
          <w:b/>
          <w:sz w:val="22"/>
          <w:szCs w:val="22"/>
        </w:rPr>
        <w:t xml:space="preserve">is ready?  </w:t>
      </w:r>
    </w:p>
    <w:p w14:paraId="29B9F8F9" w14:textId="77777777" w:rsidR="00FB2CB6" w:rsidRPr="00346FB8" w:rsidRDefault="006C6F74" w:rsidP="008E254A">
      <w:pPr>
        <w:pStyle w:val="ListParagraph"/>
        <w:tabs>
          <w:tab w:val="left" w:pos="0"/>
        </w:tabs>
        <w:rPr>
          <w:sz w:val="22"/>
          <w:szCs w:val="22"/>
        </w:rPr>
      </w:pPr>
      <w:r w:rsidRPr="00346FB8">
        <w:rPr>
          <w:sz w:val="22"/>
          <w:szCs w:val="22"/>
        </w:rPr>
        <w:t>Beginning in s</w:t>
      </w:r>
      <w:r w:rsidR="00FB2CB6" w:rsidRPr="00346FB8">
        <w:rPr>
          <w:sz w:val="22"/>
          <w:szCs w:val="22"/>
        </w:rPr>
        <w:t xml:space="preserve">pring 2014, the Department will release a set of diagnostic tools to help districts determine if they have adequate bandwidth, infrastructure, and devices to be ready for the PARCC tests.  In addition, in </w:t>
      </w:r>
      <w:r w:rsidRPr="00346FB8">
        <w:rPr>
          <w:sz w:val="22"/>
          <w:szCs w:val="22"/>
        </w:rPr>
        <w:t>fall</w:t>
      </w:r>
      <w:r w:rsidR="00FB2CB6" w:rsidRPr="00346FB8">
        <w:rPr>
          <w:sz w:val="22"/>
          <w:szCs w:val="22"/>
        </w:rPr>
        <w:t xml:space="preserve"> 2</w:t>
      </w:r>
      <w:r w:rsidR="008E254A" w:rsidRPr="00346FB8">
        <w:rPr>
          <w:sz w:val="22"/>
          <w:szCs w:val="22"/>
        </w:rPr>
        <w:t>014, the Department will hold a PARCC technology</w:t>
      </w:r>
      <w:r w:rsidR="00FB2CB6" w:rsidRPr="00346FB8">
        <w:rPr>
          <w:sz w:val="22"/>
          <w:szCs w:val="22"/>
        </w:rPr>
        <w:t xml:space="preserve"> simulation day.  This day will allow districts to simulate the complete test environment and determine what adjustments may be necessary prior to the actual test.  </w:t>
      </w:r>
    </w:p>
    <w:p w14:paraId="5E9139FA" w14:textId="77777777" w:rsidR="00C274BA" w:rsidRPr="00346FB8" w:rsidRDefault="00C274BA" w:rsidP="00C274BA">
      <w:pPr>
        <w:pStyle w:val="ListParagraph"/>
        <w:tabs>
          <w:tab w:val="left" w:pos="0"/>
        </w:tabs>
        <w:ind w:left="0"/>
        <w:rPr>
          <w:sz w:val="22"/>
          <w:szCs w:val="22"/>
        </w:rPr>
      </w:pPr>
    </w:p>
    <w:p w14:paraId="046A1DA4" w14:textId="77777777" w:rsidR="008E254A" w:rsidRPr="00346FB8" w:rsidRDefault="00F146D4" w:rsidP="000F420E">
      <w:pPr>
        <w:pStyle w:val="ListParagraph"/>
        <w:numPr>
          <w:ilvl w:val="0"/>
          <w:numId w:val="7"/>
        </w:numPr>
        <w:tabs>
          <w:tab w:val="left" w:pos="0"/>
        </w:tabs>
        <w:rPr>
          <w:b/>
          <w:sz w:val="22"/>
          <w:szCs w:val="22"/>
        </w:rPr>
      </w:pPr>
      <w:r w:rsidRPr="00346FB8">
        <w:rPr>
          <w:b/>
          <w:sz w:val="22"/>
          <w:szCs w:val="22"/>
        </w:rPr>
        <w:t>Ho</w:t>
      </w:r>
      <w:r w:rsidR="00C274BA" w:rsidRPr="00346FB8">
        <w:rPr>
          <w:b/>
          <w:sz w:val="22"/>
          <w:szCs w:val="22"/>
        </w:rPr>
        <w:t>w will the state determine if a school qualifies for a one-year technology waiver for 5</w:t>
      </w:r>
      <w:r w:rsidR="00C274BA" w:rsidRPr="00346FB8">
        <w:rPr>
          <w:b/>
          <w:sz w:val="22"/>
          <w:szCs w:val="22"/>
          <w:vertAlign w:val="superscript"/>
        </w:rPr>
        <w:t>th</w:t>
      </w:r>
      <w:r w:rsidR="00C274BA" w:rsidRPr="00346FB8">
        <w:rPr>
          <w:b/>
          <w:sz w:val="22"/>
          <w:szCs w:val="22"/>
        </w:rPr>
        <w:t>-8</w:t>
      </w:r>
      <w:r w:rsidR="00C274BA" w:rsidRPr="00346FB8">
        <w:rPr>
          <w:b/>
          <w:sz w:val="22"/>
          <w:szCs w:val="22"/>
          <w:vertAlign w:val="superscript"/>
        </w:rPr>
        <w:t>th</w:t>
      </w:r>
      <w:r w:rsidR="00C274BA" w:rsidRPr="00346FB8">
        <w:rPr>
          <w:b/>
          <w:sz w:val="22"/>
          <w:szCs w:val="22"/>
        </w:rPr>
        <w:t xml:space="preserve"> grade testing?</w:t>
      </w:r>
      <w:r w:rsidR="000F420E" w:rsidRPr="00346FB8">
        <w:rPr>
          <w:b/>
          <w:sz w:val="22"/>
          <w:szCs w:val="22"/>
        </w:rPr>
        <w:t xml:space="preserve"> </w:t>
      </w:r>
    </w:p>
    <w:p w14:paraId="75FFCCAE" w14:textId="77777777" w:rsidR="00C274BA" w:rsidRPr="00346FB8" w:rsidRDefault="008E254A" w:rsidP="008E254A">
      <w:pPr>
        <w:pStyle w:val="ListParagraph"/>
        <w:tabs>
          <w:tab w:val="left" w:pos="0"/>
        </w:tabs>
        <w:rPr>
          <w:b/>
          <w:sz w:val="22"/>
          <w:szCs w:val="22"/>
        </w:rPr>
      </w:pPr>
      <w:r w:rsidRPr="00346FB8">
        <w:rPr>
          <w:sz w:val="22"/>
          <w:szCs w:val="22"/>
        </w:rPr>
        <w:t>Additional guidance regarding the criteria for technology waiver will be issued in the coming months.</w:t>
      </w:r>
    </w:p>
    <w:p w14:paraId="715C2093" w14:textId="77777777" w:rsidR="00C274BA" w:rsidRPr="00346FB8" w:rsidRDefault="00C274BA" w:rsidP="00C274BA">
      <w:pPr>
        <w:pStyle w:val="ListParagraph"/>
        <w:tabs>
          <w:tab w:val="left" w:pos="0"/>
        </w:tabs>
        <w:ind w:left="0"/>
        <w:rPr>
          <w:sz w:val="22"/>
          <w:szCs w:val="22"/>
          <w:u w:val="single"/>
        </w:rPr>
      </w:pPr>
    </w:p>
    <w:p w14:paraId="765AA0DC" w14:textId="77777777" w:rsidR="00C274BA" w:rsidRPr="00346FB8" w:rsidRDefault="00F146D4" w:rsidP="00C274BA">
      <w:pPr>
        <w:pStyle w:val="ListParagraph"/>
        <w:tabs>
          <w:tab w:val="left" w:pos="0"/>
        </w:tabs>
        <w:ind w:left="0"/>
        <w:rPr>
          <w:b/>
          <w:sz w:val="22"/>
          <w:szCs w:val="22"/>
          <w:u w:val="single"/>
        </w:rPr>
      </w:pPr>
      <w:r w:rsidRPr="00346FB8">
        <w:rPr>
          <w:b/>
          <w:sz w:val="22"/>
          <w:szCs w:val="22"/>
          <w:u w:val="single"/>
        </w:rPr>
        <w:t>Curriculum</w:t>
      </w:r>
    </w:p>
    <w:p w14:paraId="0DDA02B3" w14:textId="77777777" w:rsidR="00C274BA" w:rsidRPr="00346FB8" w:rsidRDefault="00C274BA" w:rsidP="00C274BA">
      <w:pPr>
        <w:pStyle w:val="ListParagraph"/>
        <w:tabs>
          <w:tab w:val="left" w:pos="0"/>
        </w:tabs>
        <w:ind w:left="0"/>
        <w:rPr>
          <w:b/>
          <w:sz w:val="22"/>
          <w:szCs w:val="22"/>
          <w:u w:val="single"/>
        </w:rPr>
      </w:pPr>
    </w:p>
    <w:p w14:paraId="7FA63A5B" w14:textId="77777777" w:rsidR="00C274BA" w:rsidRPr="00346FB8" w:rsidRDefault="00F146D4" w:rsidP="000F420E">
      <w:pPr>
        <w:pStyle w:val="ListParagraph"/>
        <w:numPr>
          <w:ilvl w:val="0"/>
          <w:numId w:val="7"/>
        </w:numPr>
        <w:tabs>
          <w:tab w:val="left" w:pos="0"/>
        </w:tabs>
        <w:rPr>
          <w:b/>
          <w:sz w:val="22"/>
          <w:szCs w:val="22"/>
        </w:rPr>
      </w:pPr>
      <w:r w:rsidRPr="00346FB8">
        <w:rPr>
          <w:b/>
          <w:sz w:val="22"/>
          <w:szCs w:val="22"/>
        </w:rPr>
        <w:t xml:space="preserve">What curricular support has the </w:t>
      </w:r>
      <w:r w:rsidR="00C274BA" w:rsidRPr="00346FB8">
        <w:rPr>
          <w:b/>
          <w:sz w:val="22"/>
          <w:szCs w:val="22"/>
        </w:rPr>
        <w:t>Department provided for educators?</w:t>
      </w:r>
    </w:p>
    <w:p w14:paraId="2719B124" w14:textId="77777777" w:rsidR="00C274BA" w:rsidRPr="00346FB8" w:rsidRDefault="00C274BA" w:rsidP="000F420E">
      <w:pPr>
        <w:pStyle w:val="ListParagraph"/>
        <w:tabs>
          <w:tab w:val="left" w:pos="0"/>
        </w:tabs>
        <w:rPr>
          <w:sz w:val="22"/>
          <w:szCs w:val="22"/>
        </w:rPr>
      </w:pPr>
      <w:r w:rsidRPr="00346FB8">
        <w:rPr>
          <w:sz w:val="22"/>
          <w:szCs w:val="22"/>
        </w:rPr>
        <w:t xml:space="preserve">The Department has provided an online </w:t>
      </w:r>
      <w:hyperlink r:id="rId9" w:history="1">
        <w:r w:rsidRPr="00346FB8">
          <w:rPr>
            <w:rStyle w:val="Hyperlink"/>
            <w:sz w:val="22"/>
            <w:szCs w:val="22"/>
          </w:rPr>
          <w:t>Classroom Support Toolbox</w:t>
        </w:r>
      </w:hyperlink>
      <w:r w:rsidRPr="00346FB8">
        <w:rPr>
          <w:sz w:val="22"/>
          <w:szCs w:val="22"/>
        </w:rPr>
        <w:t xml:space="preserve"> that contains </w:t>
      </w:r>
      <w:r w:rsidR="00E137F0" w:rsidRPr="00346FB8">
        <w:rPr>
          <w:sz w:val="22"/>
          <w:szCs w:val="22"/>
        </w:rPr>
        <w:t xml:space="preserve">many curricular resources, including </w:t>
      </w:r>
      <w:r w:rsidRPr="00346FB8">
        <w:rPr>
          <w:sz w:val="22"/>
          <w:szCs w:val="22"/>
        </w:rPr>
        <w:t xml:space="preserve">long-term plans, unit plans, </w:t>
      </w:r>
      <w:r w:rsidR="003A01E0" w:rsidRPr="00346FB8">
        <w:rPr>
          <w:sz w:val="22"/>
          <w:szCs w:val="22"/>
        </w:rPr>
        <w:t xml:space="preserve">assessment </w:t>
      </w:r>
      <w:r w:rsidRPr="00346FB8">
        <w:rPr>
          <w:sz w:val="22"/>
          <w:szCs w:val="22"/>
        </w:rPr>
        <w:t>guidance</w:t>
      </w:r>
      <w:r w:rsidR="003A01E0" w:rsidRPr="00346FB8">
        <w:rPr>
          <w:sz w:val="22"/>
          <w:szCs w:val="22"/>
        </w:rPr>
        <w:t>, and instructional videos</w:t>
      </w:r>
      <w:r w:rsidRPr="00346FB8">
        <w:rPr>
          <w:sz w:val="22"/>
          <w:szCs w:val="22"/>
        </w:rPr>
        <w:t>. Additional resources are added monthly. Additionally, over 2,000 Teacher Leaders have and continue to receive training in order to provide direct support at their school sites during this transition.</w:t>
      </w:r>
    </w:p>
    <w:p w14:paraId="1FAD8420" w14:textId="77777777" w:rsidR="00C274BA" w:rsidRPr="00346FB8" w:rsidRDefault="00C274BA" w:rsidP="00C274BA">
      <w:pPr>
        <w:pStyle w:val="ListParagraph"/>
        <w:tabs>
          <w:tab w:val="left" w:pos="0"/>
        </w:tabs>
        <w:ind w:left="0"/>
        <w:rPr>
          <w:sz w:val="22"/>
          <w:szCs w:val="22"/>
        </w:rPr>
      </w:pPr>
    </w:p>
    <w:p w14:paraId="5EB2957E" w14:textId="77777777" w:rsidR="00C274BA" w:rsidRPr="00346FB8" w:rsidRDefault="00F146D4" w:rsidP="000F420E">
      <w:pPr>
        <w:pStyle w:val="ListParagraph"/>
        <w:numPr>
          <w:ilvl w:val="0"/>
          <w:numId w:val="7"/>
        </w:numPr>
        <w:tabs>
          <w:tab w:val="left" w:pos="0"/>
        </w:tabs>
        <w:rPr>
          <w:sz w:val="22"/>
          <w:szCs w:val="22"/>
        </w:rPr>
      </w:pPr>
      <w:r w:rsidRPr="00346FB8">
        <w:rPr>
          <w:b/>
          <w:sz w:val="22"/>
          <w:szCs w:val="22"/>
        </w:rPr>
        <w:t>What new curricular supports will be offered for 14-15?</w:t>
      </w:r>
      <w:r w:rsidRPr="00346FB8">
        <w:rPr>
          <w:sz w:val="22"/>
          <w:szCs w:val="22"/>
        </w:rPr>
        <w:t xml:space="preserve">  </w:t>
      </w:r>
    </w:p>
    <w:p w14:paraId="041DE2C3" w14:textId="5B8D5AA0" w:rsidR="00F146D4" w:rsidRPr="00346FB8" w:rsidRDefault="00F146D4" w:rsidP="000F420E">
      <w:pPr>
        <w:pStyle w:val="ListParagraph"/>
        <w:tabs>
          <w:tab w:val="left" w:pos="0"/>
        </w:tabs>
        <w:rPr>
          <w:sz w:val="22"/>
          <w:szCs w:val="22"/>
        </w:rPr>
      </w:pPr>
      <w:r w:rsidRPr="00346FB8">
        <w:rPr>
          <w:sz w:val="22"/>
          <w:szCs w:val="22"/>
        </w:rPr>
        <w:t>By January,</w:t>
      </w:r>
      <w:r w:rsidR="00C274BA" w:rsidRPr="00346FB8">
        <w:rPr>
          <w:sz w:val="22"/>
          <w:szCs w:val="22"/>
        </w:rPr>
        <w:t xml:space="preserve"> the Department will </w:t>
      </w:r>
      <w:r w:rsidR="003A01E0" w:rsidRPr="00346FB8">
        <w:rPr>
          <w:sz w:val="22"/>
          <w:szCs w:val="22"/>
        </w:rPr>
        <w:t xml:space="preserve">begin </w:t>
      </w:r>
      <w:r w:rsidR="00C274BA" w:rsidRPr="00346FB8">
        <w:rPr>
          <w:sz w:val="22"/>
          <w:szCs w:val="22"/>
        </w:rPr>
        <w:t>releas</w:t>
      </w:r>
      <w:r w:rsidR="003A01E0" w:rsidRPr="00346FB8">
        <w:rPr>
          <w:sz w:val="22"/>
          <w:szCs w:val="22"/>
        </w:rPr>
        <w:t>ing</w:t>
      </w:r>
      <w:r w:rsidRPr="00346FB8">
        <w:rPr>
          <w:sz w:val="22"/>
          <w:szCs w:val="22"/>
        </w:rPr>
        <w:t xml:space="preserve"> </w:t>
      </w:r>
      <w:hyperlink r:id="rId10" w:history="1">
        <w:r w:rsidR="003A01E0" w:rsidRPr="00346FB8">
          <w:rPr>
            <w:rStyle w:val="Hyperlink"/>
            <w:sz w:val="22"/>
            <w:szCs w:val="22"/>
          </w:rPr>
          <w:t xml:space="preserve">reviewed </w:t>
        </w:r>
        <w:r w:rsidR="00C274BA" w:rsidRPr="00346FB8">
          <w:rPr>
            <w:rStyle w:val="Hyperlink"/>
            <w:sz w:val="22"/>
            <w:szCs w:val="22"/>
          </w:rPr>
          <w:t>curricula</w:t>
        </w:r>
        <w:r w:rsidR="003A01E0" w:rsidRPr="00346FB8">
          <w:rPr>
            <w:rStyle w:val="Hyperlink"/>
            <w:sz w:val="22"/>
            <w:szCs w:val="22"/>
          </w:rPr>
          <w:t xml:space="preserve"> and assessment resources</w:t>
        </w:r>
      </w:hyperlink>
      <w:r w:rsidR="00C274BA" w:rsidRPr="00346FB8">
        <w:rPr>
          <w:sz w:val="22"/>
          <w:szCs w:val="22"/>
        </w:rPr>
        <w:t xml:space="preserve">, and by spring 2014, the Department will release a Louisiana Curriculum Guidebook for both ELA and math.  Additionally, </w:t>
      </w:r>
      <w:r w:rsidR="003A01E0" w:rsidRPr="00346FB8">
        <w:rPr>
          <w:sz w:val="22"/>
          <w:szCs w:val="22"/>
        </w:rPr>
        <w:t xml:space="preserve">throughout the spring </w:t>
      </w:r>
      <w:r w:rsidR="00C274BA" w:rsidRPr="00346FB8">
        <w:rPr>
          <w:sz w:val="22"/>
          <w:szCs w:val="22"/>
        </w:rPr>
        <w:t xml:space="preserve">more toolbox resources </w:t>
      </w:r>
      <w:r w:rsidR="003A01E0" w:rsidRPr="00346FB8">
        <w:rPr>
          <w:sz w:val="22"/>
          <w:szCs w:val="22"/>
        </w:rPr>
        <w:t xml:space="preserve">(unit plans, instructional videos, and supplemental resources) </w:t>
      </w:r>
      <w:r w:rsidR="00C274BA" w:rsidRPr="00346FB8">
        <w:rPr>
          <w:sz w:val="22"/>
          <w:szCs w:val="22"/>
        </w:rPr>
        <w:t xml:space="preserve">will be released and </w:t>
      </w:r>
      <w:r w:rsidR="003A01E0" w:rsidRPr="00346FB8">
        <w:rPr>
          <w:sz w:val="22"/>
          <w:szCs w:val="22"/>
        </w:rPr>
        <w:t xml:space="preserve">ongoing </w:t>
      </w:r>
      <w:r w:rsidR="00C274BA" w:rsidRPr="00346FB8">
        <w:rPr>
          <w:sz w:val="22"/>
          <w:szCs w:val="22"/>
        </w:rPr>
        <w:t xml:space="preserve">training for Teacher Leaders </w:t>
      </w:r>
      <w:r w:rsidR="003A01E0" w:rsidRPr="00346FB8">
        <w:rPr>
          <w:sz w:val="22"/>
          <w:szCs w:val="22"/>
        </w:rPr>
        <w:t>will continue</w:t>
      </w:r>
      <w:r w:rsidR="00C274BA" w:rsidRPr="00346FB8">
        <w:rPr>
          <w:sz w:val="22"/>
          <w:szCs w:val="22"/>
        </w:rPr>
        <w:t xml:space="preserve">.  </w:t>
      </w:r>
      <w:r w:rsidR="00B23BCE" w:rsidRPr="00346FB8">
        <w:rPr>
          <w:sz w:val="22"/>
          <w:szCs w:val="22"/>
        </w:rPr>
        <w:t>Might incorporate the guidebook language he’s using.</w:t>
      </w:r>
    </w:p>
    <w:p w14:paraId="0990FA1B" w14:textId="77777777" w:rsidR="002650B2" w:rsidRPr="00346FB8" w:rsidRDefault="002650B2" w:rsidP="00405C0B">
      <w:pPr>
        <w:tabs>
          <w:tab w:val="left" w:pos="360"/>
        </w:tabs>
        <w:ind w:left="360"/>
        <w:rPr>
          <w:sz w:val="22"/>
          <w:szCs w:val="22"/>
        </w:rPr>
      </w:pPr>
    </w:p>
    <w:sectPr w:rsidR="002650B2" w:rsidRPr="00346FB8" w:rsidSect="00DB0209">
      <w:headerReference w:type="default" r:id="rId11"/>
      <w:pgSz w:w="12240" w:h="15840"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6901C" w14:textId="77777777" w:rsidR="00347057" w:rsidRDefault="00347057" w:rsidP="00DB0209">
      <w:r>
        <w:separator/>
      </w:r>
    </w:p>
  </w:endnote>
  <w:endnote w:type="continuationSeparator" w:id="0">
    <w:p w14:paraId="3D99E6DD" w14:textId="77777777" w:rsidR="00347057" w:rsidRDefault="00347057"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7982E" w14:textId="77777777" w:rsidR="00347057" w:rsidRDefault="00347057" w:rsidP="00DB0209">
      <w:r>
        <w:separator/>
      </w:r>
    </w:p>
  </w:footnote>
  <w:footnote w:type="continuationSeparator" w:id="0">
    <w:p w14:paraId="3A1D9222" w14:textId="77777777" w:rsidR="00347057" w:rsidRDefault="00347057"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2FD88" w14:textId="77777777" w:rsidR="00347057" w:rsidRDefault="00347057">
    <w:pPr>
      <w:pStyle w:val="Header"/>
    </w:pPr>
    <w:r>
      <w:rPr>
        <w:noProof/>
      </w:rPr>
      <w:drawing>
        <wp:inline distT="0" distB="0" distL="0" distR="0" wp14:anchorId="1D7C0FCC" wp14:editId="3B76C6F9">
          <wp:extent cx="685800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010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747"/>
    <w:multiLevelType w:val="hybridMultilevel"/>
    <w:tmpl w:val="BB6A541A"/>
    <w:lvl w:ilvl="0" w:tplc="2B282110">
      <w:start w:val="72"/>
      <w:numFmt w:val="bullet"/>
      <w:lvlText w:val="-"/>
      <w:lvlJc w:val="left"/>
      <w:pPr>
        <w:ind w:left="720" w:hanging="360"/>
      </w:pPr>
      <w:rPr>
        <w:rFonts w:ascii="Cambria" w:eastAsiaTheme="minorEastAsia" w:hAnsi="Cambria"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49803DE"/>
    <w:multiLevelType w:val="hybridMultilevel"/>
    <w:tmpl w:val="33D0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C75C1"/>
    <w:multiLevelType w:val="hybridMultilevel"/>
    <w:tmpl w:val="8F5410A6"/>
    <w:lvl w:ilvl="0" w:tplc="2B282110">
      <w:start w:val="72"/>
      <w:numFmt w:val="bullet"/>
      <w:lvlText w:val="-"/>
      <w:lvlJc w:val="left"/>
      <w:pPr>
        <w:ind w:left="720" w:hanging="360"/>
      </w:pPr>
      <w:rPr>
        <w:rFonts w:ascii="Cambria" w:eastAsiaTheme="minorEastAsia" w:hAnsi="Cambria"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DEF3BA9"/>
    <w:multiLevelType w:val="hybridMultilevel"/>
    <w:tmpl w:val="6A8A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521A13"/>
    <w:multiLevelType w:val="hybridMultilevel"/>
    <w:tmpl w:val="DF94E9AA"/>
    <w:lvl w:ilvl="0" w:tplc="2B282110">
      <w:start w:val="72"/>
      <w:numFmt w:val="bullet"/>
      <w:lvlText w:val="-"/>
      <w:lvlJc w:val="left"/>
      <w:pPr>
        <w:ind w:left="720" w:hanging="360"/>
      </w:pPr>
      <w:rPr>
        <w:rFonts w:ascii="Cambria" w:eastAsiaTheme="minorEastAsia" w:hAnsi="Cambria"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A381AD7"/>
    <w:multiLevelType w:val="hybridMultilevel"/>
    <w:tmpl w:val="B6D0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F420E"/>
    <w:rsid w:val="0014450A"/>
    <w:rsid w:val="00194A35"/>
    <w:rsid w:val="001B7EC9"/>
    <w:rsid w:val="001E0667"/>
    <w:rsid w:val="001E0DEA"/>
    <w:rsid w:val="001F53FB"/>
    <w:rsid w:val="0024395D"/>
    <w:rsid w:val="00245E6A"/>
    <w:rsid w:val="002650B2"/>
    <w:rsid w:val="00346FB8"/>
    <w:rsid w:val="00347057"/>
    <w:rsid w:val="0035304F"/>
    <w:rsid w:val="003A01E0"/>
    <w:rsid w:val="003A3A23"/>
    <w:rsid w:val="003D3AAE"/>
    <w:rsid w:val="003D6FA3"/>
    <w:rsid w:val="00405C0B"/>
    <w:rsid w:val="00467F00"/>
    <w:rsid w:val="00476D82"/>
    <w:rsid w:val="00510CBE"/>
    <w:rsid w:val="005D1FF8"/>
    <w:rsid w:val="00653DFF"/>
    <w:rsid w:val="006C6F74"/>
    <w:rsid w:val="006F6460"/>
    <w:rsid w:val="007B2D71"/>
    <w:rsid w:val="007C2EE0"/>
    <w:rsid w:val="008147AC"/>
    <w:rsid w:val="0082004F"/>
    <w:rsid w:val="00832C25"/>
    <w:rsid w:val="00834377"/>
    <w:rsid w:val="00845FCA"/>
    <w:rsid w:val="008E254A"/>
    <w:rsid w:val="008F3D0E"/>
    <w:rsid w:val="008F5CEA"/>
    <w:rsid w:val="00916BBA"/>
    <w:rsid w:val="00950D9A"/>
    <w:rsid w:val="009C734F"/>
    <w:rsid w:val="00A01978"/>
    <w:rsid w:val="00A02967"/>
    <w:rsid w:val="00A26422"/>
    <w:rsid w:val="00AD40F1"/>
    <w:rsid w:val="00B23BCE"/>
    <w:rsid w:val="00B60224"/>
    <w:rsid w:val="00B67E85"/>
    <w:rsid w:val="00C274BA"/>
    <w:rsid w:val="00C3492B"/>
    <w:rsid w:val="00C415B0"/>
    <w:rsid w:val="00C8759E"/>
    <w:rsid w:val="00D437A6"/>
    <w:rsid w:val="00D65742"/>
    <w:rsid w:val="00DB0209"/>
    <w:rsid w:val="00E05F72"/>
    <w:rsid w:val="00E137F0"/>
    <w:rsid w:val="00E564F6"/>
    <w:rsid w:val="00E87B36"/>
    <w:rsid w:val="00EA7BCB"/>
    <w:rsid w:val="00F146D4"/>
    <w:rsid w:val="00F20250"/>
    <w:rsid w:val="00F2421C"/>
    <w:rsid w:val="00F45585"/>
    <w:rsid w:val="00F46536"/>
    <w:rsid w:val="00FB2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0B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D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F146D4"/>
    <w:pPr>
      <w:ind w:left="720"/>
      <w:contextualSpacing/>
    </w:pPr>
  </w:style>
  <w:style w:type="character" w:styleId="CommentReference">
    <w:name w:val="annotation reference"/>
    <w:basedOn w:val="DefaultParagraphFont"/>
    <w:uiPriority w:val="99"/>
    <w:semiHidden/>
    <w:unhideWhenUsed/>
    <w:rsid w:val="007C2EE0"/>
    <w:rPr>
      <w:sz w:val="18"/>
      <w:szCs w:val="18"/>
    </w:rPr>
  </w:style>
  <w:style w:type="paragraph" w:styleId="CommentText">
    <w:name w:val="annotation text"/>
    <w:basedOn w:val="Normal"/>
    <w:link w:val="CommentTextChar"/>
    <w:uiPriority w:val="99"/>
    <w:semiHidden/>
    <w:unhideWhenUsed/>
    <w:rsid w:val="007C2EE0"/>
  </w:style>
  <w:style w:type="character" w:customStyle="1" w:styleId="CommentTextChar">
    <w:name w:val="Comment Text Char"/>
    <w:basedOn w:val="DefaultParagraphFont"/>
    <w:link w:val="CommentText"/>
    <w:uiPriority w:val="99"/>
    <w:semiHidden/>
    <w:rsid w:val="007C2EE0"/>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C2EE0"/>
    <w:rPr>
      <w:b/>
      <w:bCs/>
      <w:sz w:val="20"/>
      <w:szCs w:val="20"/>
    </w:rPr>
  </w:style>
  <w:style w:type="character" w:customStyle="1" w:styleId="CommentSubjectChar">
    <w:name w:val="Comment Subject Char"/>
    <w:basedOn w:val="CommentTextChar"/>
    <w:link w:val="CommentSubject"/>
    <w:uiPriority w:val="99"/>
    <w:semiHidden/>
    <w:rsid w:val="007C2EE0"/>
    <w:rPr>
      <w:rFonts w:eastAsiaTheme="minorEastAsia"/>
      <w:b/>
      <w:bCs/>
      <w:sz w:val="20"/>
      <w:szCs w:val="20"/>
    </w:rPr>
  </w:style>
  <w:style w:type="paragraph" w:styleId="Revision">
    <w:name w:val="Revision"/>
    <w:hidden/>
    <w:uiPriority w:val="99"/>
    <w:semiHidden/>
    <w:rsid w:val="008F5CEA"/>
    <w:pPr>
      <w:spacing w:after="0" w:line="240" w:lineRule="auto"/>
    </w:pPr>
    <w:rPr>
      <w:rFonts w:eastAsiaTheme="minorEastAsia"/>
      <w:sz w:val="24"/>
      <w:szCs w:val="24"/>
    </w:rPr>
  </w:style>
  <w:style w:type="character" w:styleId="Hyperlink">
    <w:name w:val="Hyperlink"/>
    <w:basedOn w:val="DefaultParagraphFont"/>
    <w:uiPriority w:val="99"/>
    <w:unhideWhenUsed/>
    <w:rsid w:val="008E25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D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F146D4"/>
    <w:pPr>
      <w:ind w:left="720"/>
      <w:contextualSpacing/>
    </w:pPr>
  </w:style>
  <w:style w:type="character" w:styleId="CommentReference">
    <w:name w:val="annotation reference"/>
    <w:basedOn w:val="DefaultParagraphFont"/>
    <w:uiPriority w:val="99"/>
    <w:semiHidden/>
    <w:unhideWhenUsed/>
    <w:rsid w:val="007C2EE0"/>
    <w:rPr>
      <w:sz w:val="18"/>
      <w:szCs w:val="18"/>
    </w:rPr>
  </w:style>
  <w:style w:type="paragraph" w:styleId="CommentText">
    <w:name w:val="annotation text"/>
    <w:basedOn w:val="Normal"/>
    <w:link w:val="CommentTextChar"/>
    <w:uiPriority w:val="99"/>
    <w:semiHidden/>
    <w:unhideWhenUsed/>
    <w:rsid w:val="007C2EE0"/>
  </w:style>
  <w:style w:type="character" w:customStyle="1" w:styleId="CommentTextChar">
    <w:name w:val="Comment Text Char"/>
    <w:basedOn w:val="DefaultParagraphFont"/>
    <w:link w:val="CommentText"/>
    <w:uiPriority w:val="99"/>
    <w:semiHidden/>
    <w:rsid w:val="007C2EE0"/>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C2EE0"/>
    <w:rPr>
      <w:b/>
      <w:bCs/>
      <w:sz w:val="20"/>
      <w:szCs w:val="20"/>
    </w:rPr>
  </w:style>
  <w:style w:type="character" w:customStyle="1" w:styleId="CommentSubjectChar">
    <w:name w:val="Comment Subject Char"/>
    <w:basedOn w:val="CommentTextChar"/>
    <w:link w:val="CommentSubject"/>
    <w:uiPriority w:val="99"/>
    <w:semiHidden/>
    <w:rsid w:val="007C2EE0"/>
    <w:rPr>
      <w:rFonts w:eastAsiaTheme="minorEastAsia"/>
      <w:b/>
      <w:bCs/>
      <w:sz w:val="20"/>
      <w:szCs w:val="20"/>
    </w:rPr>
  </w:style>
  <w:style w:type="paragraph" w:styleId="Revision">
    <w:name w:val="Revision"/>
    <w:hidden/>
    <w:uiPriority w:val="99"/>
    <w:semiHidden/>
    <w:rsid w:val="008F5CEA"/>
    <w:pPr>
      <w:spacing w:after="0" w:line="240" w:lineRule="auto"/>
    </w:pPr>
    <w:rPr>
      <w:rFonts w:eastAsiaTheme="minorEastAsia"/>
      <w:sz w:val="24"/>
      <w:szCs w:val="24"/>
    </w:rPr>
  </w:style>
  <w:style w:type="character" w:styleId="Hyperlink">
    <w:name w:val="Hyperlink"/>
    <w:basedOn w:val="DefaultParagraphFont"/>
    <w:uiPriority w:val="99"/>
    <w:unhideWhenUsed/>
    <w:rsid w:val="008E2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1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ouisianabelieves.com/resources/classroom-support-toolbox" TargetMode="External"/><Relationship Id="rId10" Type="http://schemas.openxmlformats.org/officeDocument/2006/relationships/hyperlink" Target="http://www.louisianabelieves.com/academics/2013-2014-math-and-english-language-arts-instructional-materials-review/curricular-resources-annotated-revi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023B-CAB8-7742-882B-67028F7B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2037</Words>
  <Characters>11615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Jessica Baghian</cp:lastModifiedBy>
  <cp:revision>3</cp:revision>
  <dcterms:created xsi:type="dcterms:W3CDTF">2013-12-03T19:04:00Z</dcterms:created>
  <dcterms:modified xsi:type="dcterms:W3CDTF">2013-12-03T19:08:00Z</dcterms:modified>
</cp:coreProperties>
</file>